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1DA3" w14:textId="727EF0CD" w:rsidR="00322EEC" w:rsidRPr="003F473B" w:rsidRDefault="000B648A" w:rsidP="00B71F0D">
      <w:pPr>
        <w:rPr>
          <w:rFonts w:ascii="Calibri" w:hAnsi="Calibri" w:cs="Calibri"/>
          <w:color w:val="590000"/>
          <w:sz w:val="48"/>
          <w:szCs w:val="48"/>
        </w:rPr>
      </w:pPr>
      <w:r w:rsidRPr="00840D8D">
        <w:rPr>
          <w:rFonts w:ascii="Calibri Light" w:hAnsi="Calibri Light" w:cs="Calibri Light"/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 wp14:anchorId="03382C7A" wp14:editId="5562618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3485" cy="10691495"/>
            <wp:effectExtent l="0" t="0" r="0" b="0"/>
            <wp:wrapNone/>
            <wp:docPr id="1921788975" name="Picture 1921788975" descr="A black background with a blac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788975" name="Picture 1921788975" descr="A black background with a black squa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F1A" w:rsidRPr="003F473B">
        <w:rPr>
          <w:rFonts w:ascii="Calibri" w:hAnsi="Calibri" w:cs="Calibri"/>
          <w:color w:val="590000"/>
          <w:sz w:val="48"/>
          <w:szCs w:val="48"/>
        </w:rPr>
        <w:t>NATSIFAC</w:t>
      </w:r>
      <w:r w:rsidR="00840D8D" w:rsidRPr="003F473B">
        <w:rPr>
          <w:rFonts w:ascii="Calibri" w:hAnsi="Calibri" w:cs="Calibri"/>
          <w:color w:val="590000"/>
          <w:sz w:val="48"/>
          <w:szCs w:val="48"/>
        </w:rPr>
        <w:t xml:space="preserve"> </w:t>
      </w:r>
      <w:r w:rsidR="00E1568D" w:rsidRPr="003F473B">
        <w:rPr>
          <w:rFonts w:ascii="Calibri" w:hAnsi="Calibri" w:cs="Calibri"/>
          <w:color w:val="590000"/>
          <w:sz w:val="48"/>
          <w:szCs w:val="48"/>
        </w:rPr>
        <w:t>P</w:t>
      </w:r>
      <w:r w:rsidR="00840D8D" w:rsidRPr="003F473B">
        <w:rPr>
          <w:rFonts w:ascii="Calibri" w:hAnsi="Calibri" w:cs="Calibri"/>
          <w:color w:val="590000"/>
          <w:sz w:val="48"/>
          <w:szCs w:val="48"/>
        </w:rPr>
        <w:t>rogram</w:t>
      </w:r>
      <w:r w:rsidR="00841561" w:rsidRPr="003F473B">
        <w:rPr>
          <w:rFonts w:ascii="Calibri" w:hAnsi="Calibri" w:cs="Calibri"/>
          <w:color w:val="590000"/>
          <w:sz w:val="48"/>
          <w:szCs w:val="48"/>
        </w:rPr>
        <w:t xml:space="preserve"> </w:t>
      </w:r>
      <w:r w:rsidR="00821F1A" w:rsidRPr="003F473B">
        <w:rPr>
          <w:rFonts w:ascii="Calibri" w:hAnsi="Calibri" w:cs="Calibri"/>
          <w:color w:val="590000"/>
          <w:sz w:val="48"/>
          <w:szCs w:val="48"/>
        </w:rPr>
        <w:t xml:space="preserve">Regulation Support </w:t>
      </w:r>
      <w:r w:rsidR="004537FE" w:rsidRPr="003F473B">
        <w:rPr>
          <w:rFonts w:ascii="Calibri" w:hAnsi="Calibri" w:cs="Calibri"/>
          <w:color w:val="590000"/>
          <w:sz w:val="48"/>
          <w:szCs w:val="48"/>
        </w:rPr>
        <w:t>Hub</w:t>
      </w:r>
    </w:p>
    <w:p w14:paraId="7D364937" w14:textId="58AA06B6" w:rsidR="005C4641" w:rsidRPr="00331399" w:rsidRDefault="004C619C" w:rsidP="00A82680">
      <w:pPr>
        <w:pStyle w:val="Heading2"/>
        <w:spacing w:before="0" w:line="276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331399">
        <w:rPr>
          <w:rFonts w:ascii="Calibri Light" w:hAnsi="Calibri Light" w:cs="Calibri Light"/>
          <w:b/>
          <w:bCs/>
          <w:sz w:val="28"/>
          <w:szCs w:val="28"/>
        </w:rPr>
        <w:t>G</w:t>
      </w:r>
      <w:r w:rsidR="00A46C49" w:rsidRPr="00331399">
        <w:rPr>
          <w:rFonts w:ascii="Calibri Light" w:hAnsi="Calibri Light" w:cs="Calibri Light"/>
          <w:b/>
          <w:bCs/>
          <w:sz w:val="28"/>
          <w:szCs w:val="28"/>
        </w:rPr>
        <w:t>uidelines</w:t>
      </w:r>
      <w:r w:rsidR="6045D006" w:rsidRPr="00331399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331399">
        <w:rPr>
          <w:rFonts w:ascii="Calibri Light" w:hAnsi="Calibri Light" w:cs="Calibri Light"/>
          <w:b/>
          <w:bCs/>
          <w:sz w:val="28"/>
          <w:szCs w:val="28"/>
        </w:rPr>
        <w:t>for reimbursement –</w:t>
      </w:r>
      <w:r w:rsidR="6045D006" w:rsidRPr="00331399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244714" w:rsidRPr="00331399">
        <w:rPr>
          <w:rFonts w:ascii="Calibri Light" w:hAnsi="Calibri Light" w:cs="Calibri Light"/>
          <w:b/>
          <w:bCs/>
          <w:sz w:val="28"/>
          <w:szCs w:val="28"/>
        </w:rPr>
        <w:t>t</w:t>
      </w:r>
      <w:r w:rsidR="6045D006" w:rsidRPr="00331399">
        <w:rPr>
          <w:rFonts w:ascii="Calibri Light" w:hAnsi="Calibri Light" w:cs="Calibri Light"/>
          <w:b/>
          <w:bCs/>
          <w:sz w:val="28"/>
          <w:szCs w:val="28"/>
        </w:rPr>
        <w:t>ravel</w:t>
      </w:r>
      <w:r w:rsidRPr="00331399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6045D006" w:rsidRPr="00331399">
        <w:rPr>
          <w:rFonts w:ascii="Calibri Light" w:hAnsi="Calibri Light" w:cs="Calibri Light"/>
          <w:b/>
          <w:bCs/>
          <w:sz w:val="28"/>
          <w:szCs w:val="28"/>
        </w:rPr>
        <w:t xml:space="preserve">expenses for </w:t>
      </w:r>
      <w:r w:rsidR="00096CF2" w:rsidRPr="00331399">
        <w:rPr>
          <w:rFonts w:ascii="Calibri Light" w:hAnsi="Calibri Light" w:cs="Calibri Light"/>
          <w:b/>
          <w:bCs/>
          <w:sz w:val="28"/>
          <w:szCs w:val="28"/>
        </w:rPr>
        <w:t>w</w:t>
      </w:r>
      <w:r w:rsidR="6045D006" w:rsidRPr="00331399">
        <w:rPr>
          <w:rFonts w:ascii="Calibri Light" w:hAnsi="Calibri Light" w:cs="Calibri Light"/>
          <w:b/>
          <w:bCs/>
          <w:sz w:val="28"/>
          <w:szCs w:val="28"/>
        </w:rPr>
        <w:t xml:space="preserve">orkshop </w:t>
      </w:r>
      <w:r w:rsidR="00096CF2" w:rsidRPr="00331399">
        <w:rPr>
          <w:rFonts w:ascii="Calibri Light" w:hAnsi="Calibri Light" w:cs="Calibri Light"/>
          <w:b/>
          <w:bCs/>
          <w:sz w:val="28"/>
          <w:szCs w:val="28"/>
        </w:rPr>
        <w:t>a</w:t>
      </w:r>
      <w:r w:rsidR="6045D006" w:rsidRPr="00331399">
        <w:rPr>
          <w:rFonts w:ascii="Calibri Light" w:hAnsi="Calibri Light" w:cs="Calibri Light"/>
          <w:b/>
          <w:bCs/>
          <w:sz w:val="28"/>
          <w:szCs w:val="28"/>
        </w:rPr>
        <w:t>ttendees</w:t>
      </w:r>
    </w:p>
    <w:p w14:paraId="1C57B454" w14:textId="6E124234" w:rsidR="009E7236" w:rsidRPr="00840D8D" w:rsidRDefault="00CB7667" w:rsidP="00B71F0D">
      <w:p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>The NATISFAC</w:t>
      </w:r>
      <w:r w:rsidR="00E1568D" w:rsidRPr="00840D8D">
        <w:rPr>
          <w:rFonts w:ascii="Calibri Light" w:eastAsiaTheme="majorEastAsia" w:hAnsi="Calibri Light" w:cs="Calibri Light"/>
          <w:sz w:val="22"/>
          <w:szCs w:val="22"/>
        </w:rPr>
        <w:t>P</w:t>
      </w:r>
      <w:r w:rsidR="003120C1" w:rsidRPr="00840D8D">
        <w:rPr>
          <w:rFonts w:ascii="Calibri Light" w:eastAsiaTheme="majorEastAsia" w:hAnsi="Calibri Light" w:cs="Calibri Light"/>
          <w:sz w:val="22"/>
          <w:szCs w:val="22"/>
        </w:rPr>
        <w:t xml:space="preserve"> Reg</w:t>
      </w:r>
      <w:r w:rsidR="00F81EB1" w:rsidRPr="00840D8D">
        <w:rPr>
          <w:rFonts w:ascii="Calibri Light" w:eastAsiaTheme="majorEastAsia" w:hAnsi="Calibri Light" w:cs="Calibri Light"/>
          <w:sz w:val="22"/>
          <w:szCs w:val="22"/>
        </w:rPr>
        <w:t>ulation Support Hub</w:t>
      </w:r>
      <w:r w:rsidR="002774B0" w:rsidRPr="00840D8D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r w:rsidR="00081EFC" w:rsidRPr="00840D8D">
        <w:rPr>
          <w:rFonts w:ascii="Calibri Light" w:eastAsiaTheme="majorEastAsia" w:hAnsi="Calibri Light" w:cs="Calibri Light"/>
          <w:sz w:val="22"/>
          <w:szCs w:val="22"/>
        </w:rPr>
        <w:t xml:space="preserve">team </w:t>
      </w:r>
      <w:r w:rsidR="000B2E50" w:rsidRPr="00840D8D">
        <w:rPr>
          <w:rFonts w:ascii="Calibri Light" w:eastAsiaTheme="majorEastAsia" w:hAnsi="Calibri Light" w:cs="Calibri Light"/>
          <w:sz w:val="22"/>
          <w:szCs w:val="22"/>
        </w:rPr>
        <w:t>will facilitate 5 face-to-face</w:t>
      </w:r>
      <w:r w:rsidR="005278FB" w:rsidRPr="00840D8D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gramStart"/>
      <w:r w:rsidR="005278FB" w:rsidRPr="00840D8D">
        <w:rPr>
          <w:rFonts w:ascii="Calibri Light" w:eastAsiaTheme="majorEastAsia" w:hAnsi="Calibri Light" w:cs="Calibri Light"/>
          <w:sz w:val="22"/>
          <w:szCs w:val="22"/>
        </w:rPr>
        <w:t>1.5 day</w:t>
      </w:r>
      <w:proofErr w:type="gramEnd"/>
      <w:r w:rsidR="005278FB" w:rsidRPr="00840D8D">
        <w:rPr>
          <w:rFonts w:ascii="Calibri Light" w:eastAsiaTheme="majorEastAsia" w:hAnsi="Calibri Light" w:cs="Calibri Light"/>
          <w:sz w:val="22"/>
          <w:szCs w:val="22"/>
        </w:rPr>
        <w:t xml:space="preserve"> workshops across Australia (Adelaide, Alice Springs, Darwin, Melbourne and Townsville) during September and October 2025</w:t>
      </w:r>
      <w:r w:rsidR="00A256E1" w:rsidRPr="00840D8D">
        <w:rPr>
          <w:rFonts w:ascii="Calibri Light" w:eastAsiaTheme="majorEastAsia" w:hAnsi="Calibri Light" w:cs="Calibri Light"/>
          <w:sz w:val="22"/>
          <w:szCs w:val="22"/>
        </w:rPr>
        <w:t xml:space="preserve">. These workshops will </w:t>
      </w:r>
      <w:r w:rsidR="002C45CE" w:rsidRPr="00840D8D">
        <w:rPr>
          <w:rFonts w:ascii="Calibri Light" w:eastAsiaTheme="majorEastAsia" w:hAnsi="Calibri Light" w:cs="Calibri Light"/>
          <w:sz w:val="22"/>
          <w:szCs w:val="22"/>
        </w:rPr>
        <w:t>provide in person training to NATSIFAC</w:t>
      </w:r>
      <w:r w:rsidR="00B71F0D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r w:rsidR="00E1568D" w:rsidRPr="00840D8D">
        <w:rPr>
          <w:rFonts w:ascii="Calibri Light" w:eastAsiaTheme="majorEastAsia" w:hAnsi="Calibri Light" w:cs="Calibri Light"/>
          <w:sz w:val="22"/>
          <w:szCs w:val="22"/>
        </w:rPr>
        <w:t>P</w:t>
      </w:r>
      <w:r w:rsidR="00B71F0D">
        <w:rPr>
          <w:rFonts w:ascii="Calibri Light" w:eastAsiaTheme="majorEastAsia" w:hAnsi="Calibri Light" w:cs="Calibri Light"/>
          <w:sz w:val="22"/>
          <w:szCs w:val="22"/>
        </w:rPr>
        <w:t>rogram</w:t>
      </w:r>
      <w:r w:rsidR="002C45CE" w:rsidRPr="00840D8D">
        <w:rPr>
          <w:rFonts w:ascii="Calibri Light" w:eastAsiaTheme="majorEastAsia" w:hAnsi="Calibri Light" w:cs="Calibri Light"/>
          <w:sz w:val="22"/>
          <w:szCs w:val="22"/>
        </w:rPr>
        <w:t xml:space="preserve"> service providers.</w:t>
      </w:r>
    </w:p>
    <w:p w14:paraId="08BC2D4B" w14:textId="02D67660" w:rsidR="002C45CE" w:rsidRPr="00840D8D" w:rsidRDefault="002C45CE" w:rsidP="00B71F0D">
      <w:p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>The purpose of th</w:t>
      </w:r>
      <w:r w:rsidR="00D3354F" w:rsidRPr="00840D8D">
        <w:rPr>
          <w:rFonts w:ascii="Calibri Light" w:eastAsiaTheme="majorEastAsia" w:hAnsi="Calibri Light" w:cs="Calibri Light"/>
          <w:sz w:val="22"/>
          <w:szCs w:val="22"/>
        </w:rPr>
        <w:t>ese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 guidelines is to provide direction to </w:t>
      </w:r>
      <w:r w:rsidR="0083076F" w:rsidRPr="00840D8D">
        <w:rPr>
          <w:rFonts w:ascii="Calibri Light" w:eastAsiaTheme="majorEastAsia" w:hAnsi="Calibri Light" w:cs="Calibri Light"/>
          <w:sz w:val="22"/>
          <w:szCs w:val="22"/>
        </w:rPr>
        <w:t>s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ervice </w:t>
      </w:r>
      <w:r w:rsidR="0083076F" w:rsidRPr="00840D8D">
        <w:rPr>
          <w:rFonts w:ascii="Calibri Light" w:eastAsiaTheme="majorEastAsia" w:hAnsi="Calibri Light" w:cs="Calibri Light"/>
          <w:sz w:val="22"/>
          <w:szCs w:val="22"/>
        </w:rPr>
        <w:t>p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>rovider</w:t>
      </w:r>
      <w:r w:rsidR="00082942" w:rsidRPr="00840D8D">
        <w:rPr>
          <w:rFonts w:ascii="Calibri Light" w:eastAsiaTheme="majorEastAsia" w:hAnsi="Calibri Light" w:cs="Calibri Light"/>
          <w:sz w:val="22"/>
          <w:szCs w:val="22"/>
        </w:rPr>
        <w:t xml:space="preserve">s </w:t>
      </w:r>
      <w:r w:rsidR="00D3354F" w:rsidRPr="00840D8D">
        <w:rPr>
          <w:rFonts w:ascii="Calibri Light" w:eastAsiaTheme="majorEastAsia" w:hAnsi="Calibri Light" w:cs="Calibri Light"/>
          <w:sz w:val="22"/>
          <w:szCs w:val="22"/>
        </w:rPr>
        <w:t>attending a workshop</w:t>
      </w:r>
      <w:r w:rsidR="000B0266" w:rsidRPr="00840D8D">
        <w:rPr>
          <w:rFonts w:ascii="Calibri Light" w:eastAsiaTheme="majorEastAsia" w:hAnsi="Calibri Light" w:cs="Calibri Light"/>
          <w:sz w:val="22"/>
          <w:szCs w:val="22"/>
        </w:rPr>
        <w:t>, including information on</w:t>
      </w:r>
      <w:r w:rsidR="0092672B" w:rsidRPr="00840D8D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r w:rsidR="00A256E1" w:rsidRPr="00840D8D">
        <w:rPr>
          <w:rFonts w:ascii="Calibri Light" w:eastAsiaTheme="majorEastAsia" w:hAnsi="Calibri Light" w:cs="Calibri Light"/>
          <w:sz w:val="22"/>
          <w:szCs w:val="22"/>
        </w:rPr>
        <w:t>travel</w:t>
      </w:r>
      <w:r w:rsidR="008942B9" w:rsidRPr="00840D8D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r w:rsidR="00A256E1" w:rsidRPr="00840D8D">
        <w:rPr>
          <w:rFonts w:ascii="Calibri Light" w:eastAsiaTheme="majorEastAsia" w:hAnsi="Calibri Light" w:cs="Calibri Light"/>
          <w:sz w:val="22"/>
          <w:szCs w:val="22"/>
        </w:rPr>
        <w:t xml:space="preserve">related </w:t>
      </w:r>
      <w:r w:rsidR="0092672B" w:rsidRPr="00840D8D">
        <w:rPr>
          <w:rFonts w:ascii="Calibri Light" w:eastAsiaTheme="majorEastAsia" w:hAnsi="Calibri Light" w:cs="Calibri Light"/>
          <w:sz w:val="22"/>
          <w:szCs w:val="22"/>
        </w:rPr>
        <w:t xml:space="preserve">reimbursement </w:t>
      </w:r>
      <w:r w:rsidR="000B0266" w:rsidRPr="00840D8D">
        <w:rPr>
          <w:rFonts w:ascii="Calibri Light" w:eastAsiaTheme="majorEastAsia" w:hAnsi="Calibri Light" w:cs="Calibri Light"/>
          <w:sz w:val="22"/>
          <w:szCs w:val="22"/>
        </w:rPr>
        <w:t>entitlements.</w:t>
      </w:r>
    </w:p>
    <w:p w14:paraId="7BE453F3" w14:textId="3FA2D4AF" w:rsidR="23C815D8" w:rsidRPr="00840D8D" w:rsidRDefault="23C815D8" w:rsidP="00B71F0D">
      <w:p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Workshop travel-related expenses will be reimbursed for </w:t>
      </w:r>
      <w:r w:rsidRPr="00840D8D">
        <w:rPr>
          <w:rFonts w:ascii="Calibri Light" w:eastAsiaTheme="majorEastAsia" w:hAnsi="Calibri Light" w:cs="Calibri Light"/>
          <w:b/>
          <w:sz w:val="22"/>
          <w:szCs w:val="22"/>
        </w:rPr>
        <w:t>up to three staff members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 for each NATSIFAC</w:t>
      </w:r>
      <w:r w:rsidR="00F627D1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r w:rsidR="00E1568D" w:rsidRPr="00840D8D">
        <w:rPr>
          <w:rFonts w:ascii="Calibri Light" w:eastAsiaTheme="majorEastAsia" w:hAnsi="Calibri Light" w:cs="Calibri Light"/>
          <w:sz w:val="22"/>
          <w:szCs w:val="22"/>
        </w:rPr>
        <w:t>P</w:t>
      </w:r>
      <w:r w:rsidR="00F627D1">
        <w:rPr>
          <w:rFonts w:ascii="Calibri Light" w:eastAsiaTheme="majorEastAsia" w:hAnsi="Calibri Light" w:cs="Calibri Light"/>
          <w:sz w:val="22"/>
          <w:szCs w:val="22"/>
        </w:rPr>
        <w:t>rogram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r w:rsidR="003D1EDA" w:rsidRPr="00840D8D">
        <w:rPr>
          <w:rFonts w:ascii="Calibri Light" w:eastAsiaTheme="majorEastAsia" w:hAnsi="Calibri Light" w:cs="Calibri Light"/>
          <w:sz w:val="22"/>
          <w:szCs w:val="22"/>
        </w:rPr>
        <w:t>s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ervice </w:t>
      </w:r>
      <w:r w:rsidR="0083076F" w:rsidRPr="00840D8D">
        <w:rPr>
          <w:rFonts w:ascii="Calibri Light" w:eastAsiaTheme="majorEastAsia" w:hAnsi="Calibri Light" w:cs="Calibri Light"/>
          <w:sz w:val="22"/>
          <w:szCs w:val="22"/>
        </w:rPr>
        <w:t>p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rovider. </w:t>
      </w:r>
      <w:r w:rsidR="002431C7" w:rsidRPr="00840D8D">
        <w:rPr>
          <w:rFonts w:ascii="Calibri Light" w:eastAsiaTheme="majorEastAsia" w:hAnsi="Calibri Light" w:cs="Calibri Light"/>
          <w:sz w:val="22"/>
          <w:szCs w:val="22"/>
        </w:rPr>
        <w:t>If additional staff wish to attend, prio</w:t>
      </w:r>
      <w:r w:rsidR="00EF498B" w:rsidRPr="00840D8D">
        <w:rPr>
          <w:rFonts w:ascii="Calibri Light" w:eastAsiaTheme="majorEastAsia" w:hAnsi="Calibri Light" w:cs="Calibri Light"/>
          <w:sz w:val="22"/>
          <w:szCs w:val="22"/>
        </w:rPr>
        <w:t xml:space="preserve">r approval </w:t>
      </w:r>
      <w:r w:rsidR="002431C7" w:rsidRPr="00840D8D">
        <w:rPr>
          <w:rFonts w:ascii="Calibri Light" w:eastAsiaTheme="majorEastAsia" w:hAnsi="Calibri Light" w:cs="Calibri Light"/>
          <w:sz w:val="22"/>
          <w:szCs w:val="22"/>
        </w:rPr>
        <w:t>from the</w:t>
      </w:r>
      <w:r w:rsidR="00840937" w:rsidRPr="00840D8D">
        <w:rPr>
          <w:rFonts w:ascii="Calibri Light" w:eastAsiaTheme="majorEastAsia" w:hAnsi="Calibri Light" w:cs="Calibri Light"/>
          <w:sz w:val="22"/>
          <w:szCs w:val="22"/>
        </w:rPr>
        <w:t xml:space="preserve"> NATSIFAC Regulation Support Hub </w:t>
      </w:r>
      <w:r w:rsidR="002431C7" w:rsidRPr="00840D8D">
        <w:rPr>
          <w:rFonts w:ascii="Calibri Light" w:eastAsiaTheme="majorEastAsia" w:hAnsi="Calibri Light" w:cs="Calibri Light"/>
          <w:sz w:val="22"/>
          <w:szCs w:val="22"/>
        </w:rPr>
        <w:t>is required.</w:t>
      </w:r>
      <w:r w:rsidR="00840937" w:rsidRPr="00840D8D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r w:rsidR="00B277D0" w:rsidRPr="00840D8D">
        <w:rPr>
          <w:rFonts w:ascii="Calibri Light" w:eastAsiaTheme="majorEastAsia" w:hAnsi="Calibri Light" w:cs="Calibri Light"/>
          <w:sz w:val="22"/>
          <w:szCs w:val="22"/>
        </w:rPr>
        <w:t>P</w:t>
      </w:r>
      <w:r w:rsidR="009B56A3" w:rsidRPr="00840D8D">
        <w:rPr>
          <w:rFonts w:ascii="Calibri Light" w:eastAsiaTheme="majorEastAsia" w:hAnsi="Calibri Light" w:cs="Calibri Light"/>
          <w:sz w:val="22"/>
          <w:szCs w:val="22"/>
        </w:rPr>
        <w:t xml:space="preserve">lease note </w:t>
      </w:r>
      <w:r w:rsidR="00C52DCE" w:rsidRPr="00840D8D">
        <w:rPr>
          <w:rFonts w:ascii="Calibri Light" w:eastAsiaTheme="majorEastAsia" w:hAnsi="Calibri Light" w:cs="Calibri Light"/>
          <w:sz w:val="22"/>
          <w:szCs w:val="22"/>
        </w:rPr>
        <w:t xml:space="preserve">that any </w:t>
      </w:r>
      <w:r w:rsidR="009B56A3" w:rsidRPr="00840D8D">
        <w:rPr>
          <w:rFonts w:ascii="Calibri Light" w:eastAsiaTheme="majorEastAsia" w:hAnsi="Calibri Light" w:cs="Calibri Light"/>
          <w:sz w:val="22"/>
          <w:szCs w:val="22"/>
        </w:rPr>
        <w:t>c</w:t>
      </w:r>
      <w:r w:rsidR="12718C09" w:rsidRPr="00840D8D">
        <w:rPr>
          <w:rFonts w:ascii="Calibri Light" w:eastAsiaTheme="majorEastAsia" w:hAnsi="Calibri Light" w:cs="Calibri Light"/>
          <w:sz w:val="22"/>
          <w:szCs w:val="22"/>
        </w:rPr>
        <w:t>osts for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 additional staff </w:t>
      </w:r>
      <w:r w:rsidR="00E95709" w:rsidRPr="00840D8D">
        <w:rPr>
          <w:rFonts w:ascii="Calibri Light" w:eastAsiaTheme="majorEastAsia" w:hAnsi="Calibri Light" w:cs="Calibri Light"/>
          <w:sz w:val="22"/>
          <w:szCs w:val="22"/>
        </w:rPr>
        <w:t>attendance</w:t>
      </w:r>
      <w:r w:rsidR="007C272F" w:rsidRPr="00840D8D">
        <w:rPr>
          <w:rFonts w:ascii="Calibri Light" w:eastAsiaTheme="majorEastAsia" w:hAnsi="Calibri Light" w:cs="Calibri Light"/>
          <w:sz w:val="22"/>
          <w:szCs w:val="22"/>
        </w:rPr>
        <w:t>, once approved,</w:t>
      </w:r>
      <w:r w:rsidR="13EFBA57" w:rsidRPr="00840D8D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will be </w:t>
      </w:r>
      <w:r w:rsidR="007C272F" w:rsidRPr="00840D8D">
        <w:rPr>
          <w:rFonts w:ascii="Calibri Light" w:eastAsiaTheme="majorEastAsia" w:hAnsi="Calibri Light" w:cs="Calibri Light"/>
          <w:sz w:val="22"/>
          <w:szCs w:val="22"/>
        </w:rPr>
        <w:t>the responsibility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 of the </w:t>
      </w:r>
      <w:r w:rsidR="007C272F" w:rsidRPr="00840D8D">
        <w:rPr>
          <w:rFonts w:ascii="Calibri Light" w:eastAsiaTheme="majorEastAsia" w:hAnsi="Calibri Light" w:cs="Calibri Light"/>
          <w:sz w:val="22"/>
          <w:szCs w:val="22"/>
        </w:rPr>
        <w:t>s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>ervi</w:t>
      </w:r>
      <w:r w:rsidR="1C880524" w:rsidRPr="00840D8D">
        <w:rPr>
          <w:rFonts w:ascii="Calibri Light" w:eastAsiaTheme="majorEastAsia" w:hAnsi="Calibri Light" w:cs="Calibri Light"/>
          <w:sz w:val="22"/>
          <w:szCs w:val="22"/>
        </w:rPr>
        <w:t xml:space="preserve">ce </w:t>
      </w:r>
      <w:r w:rsidR="007C272F" w:rsidRPr="00840D8D">
        <w:rPr>
          <w:rFonts w:ascii="Calibri Light" w:eastAsiaTheme="majorEastAsia" w:hAnsi="Calibri Light" w:cs="Calibri Light"/>
          <w:sz w:val="22"/>
          <w:szCs w:val="22"/>
        </w:rPr>
        <w:t>p</w:t>
      </w:r>
      <w:r w:rsidR="1C880524" w:rsidRPr="00840D8D">
        <w:rPr>
          <w:rFonts w:ascii="Calibri Light" w:eastAsiaTheme="majorEastAsia" w:hAnsi="Calibri Light" w:cs="Calibri Light"/>
          <w:sz w:val="22"/>
          <w:szCs w:val="22"/>
        </w:rPr>
        <w:t>rovider.</w:t>
      </w:r>
    </w:p>
    <w:p w14:paraId="51154E7D" w14:textId="3B868E2A" w:rsidR="00160698" w:rsidRPr="00840D8D" w:rsidRDefault="6045D006" w:rsidP="00B71F0D">
      <w:pPr>
        <w:spacing w:before="120" w:after="120" w:line="276" w:lineRule="auto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>Please note</w:t>
      </w:r>
      <w:r w:rsidR="00A256E1" w:rsidRPr="00840D8D">
        <w:rPr>
          <w:rFonts w:ascii="Calibri Light" w:eastAsiaTheme="majorEastAsia" w:hAnsi="Calibri Light" w:cs="Calibri Light"/>
          <w:sz w:val="22"/>
          <w:szCs w:val="22"/>
        </w:rPr>
        <w:t>: a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>ll reimbursements for flights, accommodation</w:t>
      </w:r>
      <w:r w:rsidR="00A256E1" w:rsidRPr="00840D8D">
        <w:rPr>
          <w:rFonts w:ascii="Calibri Light" w:eastAsiaTheme="majorEastAsia" w:hAnsi="Calibri Light" w:cs="Calibri Light"/>
          <w:sz w:val="22"/>
          <w:szCs w:val="22"/>
        </w:rPr>
        <w:t xml:space="preserve">, 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>meals</w:t>
      </w:r>
      <w:r w:rsidR="00A256E1" w:rsidRPr="00840D8D">
        <w:rPr>
          <w:rFonts w:ascii="Calibri Light" w:eastAsiaTheme="majorEastAsia" w:hAnsi="Calibri Light" w:cs="Calibri Light"/>
          <w:sz w:val="22"/>
          <w:szCs w:val="22"/>
        </w:rPr>
        <w:t xml:space="preserve"> and incidentals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, will be processed in line with the ATO’s reasonable travel expense limits. </w:t>
      </w:r>
      <w:r w:rsidR="00A256E1" w:rsidRPr="00840D8D">
        <w:rPr>
          <w:rFonts w:ascii="Calibri Light" w:eastAsiaTheme="majorEastAsia" w:hAnsi="Calibri Light" w:cs="Calibri Light"/>
          <w:sz w:val="22"/>
          <w:szCs w:val="22"/>
        </w:rPr>
        <w:t xml:space="preserve">Where 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>expense</w:t>
      </w:r>
      <w:r w:rsidR="00A256E1" w:rsidRPr="00840D8D">
        <w:rPr>
          <w:rFonts w:ascii="Calibri Light" w:eastAsiaTheme="majorEastAsia" w:hAnsi="Calibri Light" w:cs="Calibri Light"/>
          <w:sz w:val="22"/>
          <w:szCs w:val="22"/>
        </w:rPr>
        <w:t>s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 exceed these limits, reimbursement may be capped accordingly. </w:t>
      </w:r>
      <w:r w:rsidRPr="00840D8D">
        <w:rPr>
          <w:rFonts w:ascii="Calibri Light" w:eastAsiaTheme="majorEastAsia" w:hAnsi="Calibri Light" w:cs="Calibri Light"/>
          <w:b/>
          <w:bCs/>
          <w:sz w:val="22"/>
          <w:szCs w:val="22"/>
        </w:rPr>
        <w:t xml:space="preserve">We recommend reviewing the current ATO guidelines: </w:t>
      </w:r>
      <w:hyperlink r:id="rId10">
        <w:r w:rsidRPr="00840D8D">
          <w:rPr>
            <w:rStyle w:val="Hyperlink"/>
            <w:rFonts w:ascii="Calibri Light" w:eastAsia="Calibri Light" w:hAnsi="Calibri Light" w:cs="Calibri Light"/>
            <w:b/>
            <w:bCs/>
            <w:sz w:val="22"/>
            <w:szCs w:val="22"/>
          </w:rPr>
          <w:t>TD 2024/3 | Legal database.</w:t>
        </w:r>
      </w:hyperlink>
    </w:p>
    <w:p w14:paraId="4D527B71" w14:textId="58B14A12" w:rsidR="00AC2FE0" w:rsidRPr="004C619C" w:rsidRDefault="008815F4" w:rsidP="00B71F0D">
      <w:pPr>
        <w:pStyle w:val="Heading4"/>
        <w:spacing w:before="120" w:after="120" w:line="276" w:lineRule="auto"/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</w:pPr>
      <w:r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 xml:space="preserve">Air </w:t>
      </w:r>
      <w:r w:rsidR="00244714"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t</w:t>
      </w:r>
      <w:r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ravel</w:t>
      </w:r>
    </w:p>
    <w:p w14:paraId="6531A6DE" w14:textId="1F94D16A" w:rsidR="00EE38FA" w:rsidRPr="00840D8D" w:rsidRDefault="007E65FF" w:rsidP="00B71F0D">
      <w:p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>A</w:t>
      </w:r>
      <w:r w:rsidR="00EE38FA" w:rsidRPr="00840D8D">
        <w:rPr>
          <w:rFonts w:ascii="Calibri Light" w:eastAsiaTheme="majorEastAsia" w:hAnsi="Calibri Light" w:cs="Calibri Light"/>
          <w:sz w:val="22"/>
          <w:szCs w:val="22"/>
        </w:rPr>
        <w:t xml:space="preserve">ll travellers must 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>book</w:t>
      </w:r>
      <w:r w:rsidR="00EE38FA" w:rsidRPr="00840D8D">
        <w:rPr>
          <w:rFonts w:ascii="Calibri Light" w:eastAsiaTheme="majorEastAsia" w:hAnsi="Calibri Light" w:cs="Calibri Light"/>
          <w:sz w:val="22"/>
          <w:szCs w:val="22"/>
        </w:rPr>
        <w:t xml:space="preserve"> the </w:t>
      </w:r>
      <w:r w:rsidR="000D64CC" w:rsidRPr="00840D8D">
        <w:rPr>
          <w:rFonts w:ascii="Calibri Light" w:eastAsiaTheme="majorEastAsia" w:hAnsi="Calibri Light" w:cs="Calibri Light"/>
          <w:sz w:val="22"/>
          <w:szCs w:val="22"/>
        </w:rPr>
        <w:t xml:space="preserve">lowest practical 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economy </w:t>
      </w:r>
      <w:r w:rsidR="00DF1F2C" w:rsidRPr="00840D8D">
        <w:rPr>
          <w:rFonts w:ascii="Calibri Light" w:eastAsiaTheme="majorEastAsia" w:hAnsi="Calibri Light" w:cs="Calibri Light"/>
          <w:sz w:val="22"/>
          <w:szCs w:val="22"/>
        </w:rPr>
        <w:t xml:space="preserve">class </w:t>
      </w:r>
      <w:r w:rsidR="000D64CC" w:rsidRPr="00840D8D">
        <w:rPr>
          <w:rFonts w:ascii="Calibri Light" w:eastAsiaTheme="majorEastAsia" w:hAnsi="Calibri Light" w:cs="Calibri Light"/>
          <w:sz w:val="22"/>
          <w:szCs w:val="22"/>
        </w:rPr>
        <w:t>fare available</w:t>
      </w:r>
      <w:r w:rsidR="00E4265E" w:rsidRPr="00840D8D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r w:rsidR="000D64CC" w:rsidRPr="00840D8D">
        <w:rPr>
          <w:rFonts w:ascii="Calibri Light" w:eastAsiaTheme="majorEastAsia" w:hAnsi="Calibri Light" w:cs="Calibri Light"/>
          <w:sz w:val="22"/>
          <w:szCs w:val="22"/>
        </w:rPr>
        <w:t>on the day</w:t>
      </w:r>
      <w:r w:rsidR="00DF1F2C" w:rsidRPr="00840D8D">
        <w:rPr>
          <w:rFonts w:ascii="Calibri Light" w:eastAsiaTheme="majorEastAsia" w:hAnsi="Calibri Light" w:cs="Calibri Light"/>
          <w:sz w:val="22"/>
          <w:szCs w:val="22"/>
        </w:rPr>
        <w:t xml:space="preserve"> of booking, while meeting </w:t>
      </w:r>
      <w:r w:rsidR="000D64CC" w:rsidRPr="00840D8D">
        <w:rPr>
          <w:rFonts w:ascii="Calibri Light" w:eastAsiaTheme="majorEastAsia" w:hAnsi="Calibri Light" w:cs="Calibri Light"/>
          <w:sz w:val="22"/>
          <w:szCs w:val="22"/>
        </w:rPr>
        <w:t>business requirements</w:t>
      </w:r>
      <w:r w:rsidR="00DF1F2C" w:rsidRPr="00840D8D">
        <w:rPr>
          <w:rFonts w:ascii="Calibri Light" w:eastAsiaTheme="majorEastAsia" w:hAnsi="Calibri Light" w:cs="Calibri Light"/>
          <w:sz w:val="22"/>
          <w:szCs w:val="22"/>
        </w:rPr>
        <w:t>.</w:t>
      </w:r>
      <w:r w:rsidR="690EA4B4" w:rsidRPr="00840D8D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r w:rsidR="6DD79037" w:rsidRPr="00840D8D">
        <w:rPr>
          <w:rFonts w:ascii="Calibri Light" w:eastAsiaTheme="majorEastAsia" w:hAnsi="Calibri Light" w:cs="Calibri Light"/>
          <w:sz w:val="22"/>
          <w:szCs w:val="22"/>
        </w:rPr>
        <w:t xml:space="preserve">In some cases, we </w:t>
      </w:r>
      <w:r w:rsidR="690EA4B4" w:rsidRPr="00840D8D">
        <w:rPr>
          <w:rFonts w:ascii="Calibri Light" w:eastAsiaTheme="majorEastAsia" w:hAnsi="Calibri Light" w:cs="Calibri Light"/>
          <w:sz w:val="22"/>
          <w:szCs w:val="22"/>
        </w:rPr>
        <w:t xml:space="preserve">may seek clarification </w:t>
      </w:r>
      <w:r w:rsidR="59A9039E" w:rsidRPr="00840D8D">
        <w:rPr>
          <w:rFonts w:ascii="Calibri Light" w:eastAsiaTheme="majorEastAsia" w:hAnsi="Calibri Light" w:cs="Calibri Light"/>
          <w:sz w:val="22"/>
          <w:szCs w:val="22"/>
        </w:rPr>
        <w:t>regarding a</w:t>
      </w:r>
      <w:r w:rsidR="690EA4B4" w:rsidRPr="00840D8D">
        <w:rPr>
          <w:rFonts w:ascii="Calibri Light" w:eastAsiaTheme="majorEastAsia" w:hAnsi="Calibri Light" w:cs="Calibri Light"/>
          <w:sz w:val="22"/>
          <w:szCs w:val="22"/>
        </w:rPr>
        <w:t xml:space="preserve"> ‘reasonable’ </w:t>
      </w:r>
      <w:r w:rsidR="3B17B57D" w:rsidRPr="00840D8D">
        <w:rPr>
          <w:rFonts w:ascii="Calibri Light" w:eastAsiaTheme="majorEastAsia" w:hAnsi="Calibri Light" w:cs="Calibri Light"/>
          <w:sz w:val="22"/>
          <w:szCs w:val="22"/>
        </w:rPr>
        <w:t xml:space="preserve">flight </w:t>
      </w:r>
      <w:r w:rsidR="690EA4B4" w:rsidRPr="00840D8D">
        <w:rPr>
          <w:rFonts w:ascii="Calibri Light" w:eastAsiaTheme="majorEastAsia" w:hAnsi="Calibri Light" w:cs="Calibri Light"/>
          <w:sz w:val="22"/>
          <w:szCs w:val="22"/>
        </w:rPr>
        <w:t>cost.</w:t>
      </w:r>
    </w:p>
    <w:p w14:paraId="2F75911C" w14:textId="7B920E94" w:rsidR="00E4265E" w:rsidRPr="004C619C" w:rsidRDefault="00DF1F2C" w:rsidP="00B71F0D">
      <w:pPr>
        <w:pStyle w:val="Heading4"/>
        <w:spacing w:before="120" w:after="120" w:line="276" w:lineRule="auto"/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</w:pPr>
      <w:r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 xml:space="preserve">Ground </w:t>
      </w:r>
      <w:r w:rsidR="00244714"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t</w:t>
      </w:r>
      <w:r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 xml:space="preserve">ransport - </w:t>
      </w:r>
      <w:r w:rsidR="00AF47DE"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t</w:t>
      </w:r>
      <w:r w:rsidR="00E4265E"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axi</w:t>
      </w:r>
      <w:r w:rsidR="0095339E"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 xml:space="preserve">, </w:t>
      </w:r>
      <w:r w:rsidR="00AF47DE"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u</w:t>
      </w:r>
      <w:r w:rsidR="00E4265E"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ber</w:t>
      </w:r>
      <w:r w:rsidR="00AF47DE"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, p</w:t>
      </w:r>
      <w:r w:rsidR="00481E33"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 xml:space="preserve">rivate vehicle, </w:t>
      </w:r>
      <w:r w:rsidR="00AD3087"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bus, ferry, train</w:t>
      </w:r>
    </w:p>
    <w:p w14:paraId="08C093CC" w14:textId="3681685D" w:rsidR="00E4265E" w:rsidRPr="00840D8D" w:rsidRDefault="00BD2050" w:rsidP="00B71F0D">
      <w:p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Travel to and from the airport on days of travel to work related </w:t>
      </w:r>
      <w:r w:rsidR="008942B9" w:rsidRPr="00840D8D">
        <w:rPr>
          <w:rFonts w:ascii="Calibri Light" w:eastAsiaTheme="majorEastAsia" w:hAnsi="Calibri Light" w:cs="Calibri Light"/>
          <w:sz w:val="22"/>
          <w:szCs w:val="22"/>
        </w:rPr>
        <w:t>locations and between accommodation and workshop venues will be reimbursed.</w:t>
      </w:r>
      <w:r w:rsidR="009B5EF3" w:rsidRPr="00840D8D">
        <w:rPr>
          <w:rFonts w:ascii="Calibri Light" w:eastAsiaTheme="majorEastAsia" w:hAnsi="Calibri Light" w:cs="Calibri Light"/>
          <w:sz w:val="22"/>
          <w:szCs w:val="22"/>
        </w:rPr>
        <w:t xml:space="preserve"> Parking expenses for a private vehicle used for official travel may also be reimbursed.</w:t>
      </w:r>
    </w:p>
    <w:p w14:paraId="51EC9180" w14:textId="13C4489C" w:rsidR="009E7236" w:rsidRPr="004C619C" w:rsidRDefault="009E7236" w:rsidP="00B71F0D">
      <w:pPr>
        <w:pStyle w:val="Heading4"/>
        <w:spacing w:before="120" w:after="120" w:line="276" w:lineRule="auto"/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</w:pPr>
      <w:r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 xml:space="preserve">Accommodation </w:t>
      </w:r>
    </w:p>
    <w:p w14:paraId="5A07042D" w14:textId="656E5AA7" w:rsidR="00F6286F" w:rsidRPr="00840D8D" w:rsidRDefault="001F346F" w:rsidP="00B71F0D">
      <w:pPr>
        <w:spacing w:before="120" w:after="120" w:line="276" w:lineRule="auto"/>
        <w:rPr>
          <w:rFonts w:ascii="Calibri Light" w:eastAsia="Calibri Light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Service providers </w:t>
      </w:r>
      <w:r w:rsidR="00A81350" w:rsidRPr="00840D8D">
        <w:rPr>
          <w:rFonts w:ascii="Calibri Light" w:eastAsiaTheme="majorEastAsia" w:hAnsi="Calibri Light" w:cs="Calibri Light"/>
          <w:sz w:val="22"/>
          <w:szCs w:val="22"/>
        </w:rPr>
        <w:t xml:space="preserve">are 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entitled to </w:t>
      </w:r>
      <w:r w:rsidR="004C619C">
        <w:rPr>
          <w:rFonts w:ascii="Calibri Light" w:eastAsiaTheme="majorEastAsia" w:hAnsi="Calibri Light" w:cs="Calibri Light"/>
          <w:sz w:val="22"/>
          <w:szCs w:val="22"/>
        </w:rPr>
        <w:t xml:space="preserve">up to </w:t>
      </w:r>
      <w:r w:rsidR="00A81350" w:rsidRPr="00840D8D">
        <w:rPr>
          <w:rFonts w:ascii="Calibri Light" w:eastAsiaTheme="majorEastAsia" w:hAnsi="Calibri Light" w:cs="Calibri Light"/>
          <w:sz w:val="22"/>
          <w:szCs w:val="22"/>
        </w:rPr>
        <w:t>two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 nights </w:t>
      </w:r>
      <w:r w:rsidR="00A81350" w:rsidRPr="00840D8D">
        <w:rPr>
          <w:rFonts w:ascii="Calibri Light" w:eastAsiaTheme="majorEastAsia" w:hAnsi="Calibri Light" w:cs="Calibri Light"/>
          <w:sz w:val="22"/>
          <w:szCs w:val="22"/>
        </w:rPr>
        <w:t xml:space="preserve">of 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>accommodation per workshop</w:t>
      </w:r>
      <w:r w:rsidR="00C410DF" w:rsidRPr="00840D8D">
        <w:rPr>
          <w:rFonts w:ascii="Calibri Light" w:eastAsiaTheme="majorEastAsia" w:hAnsi="Calibri Light" w:cs="Calibri Light"/>
          <w:sz w:val="22"/>
          <w:szCs w:val="22"/>
        </w:rPr>
        <w:t>. I</w:t>
      </w:r>
      <w:r w:rsidR="00662D90" w:rsidRPr="00840D8D">
        <w:rPr>
          <w:rFonts w:ascii="Calibri Light" w:eastAsiaTheme="majorEastAsia" w:hAnsi="Calibri Light" w:cs="Calibri Light"/>
          <w:sz w:val="22"/>
          <w:szCs w:val="22"/>
        </w:rPr>
        <w:t>f additional nights are required,</w:t>
      </w:r>
      <w:r w:rsidR="00C410DF" w:rsidRPr="00840D8D">
        <w:rPr>
          <w:rFonts w:ascii="Calibri Light" w:eastAsiaTheme="majorEastAsia" w:hAnsi="Calibri Light" w:cs="Calibri Light"/>
          <w:sz w:val="22"/>
          <w:szCs w:val="22"/>
        </w:rPr>
        <w:t xml:space="preserve"> prior approval must be sought from the</w:t>
      </w:r>
      <w:r w:rsidR="006671C8" w:rsidRPr="00840D8D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r w:rsidR="002B4EF0" w:rsidRPr="00840D8D">
        <w:rPr>
          <w:rFonts w:ascii="Calibri Light" w:eastAsiaTheme="majorEastAsia" w:hAnsi="Calibri Light" w:cs="Calibri Light"/>
          <w:sz w:val="22"/>
          <w:szCs w:val="22"/>
        </w:rPr>
        <w:t>NATSIFACP Regulation Support Hub</w:t>
      </w:r>
      <w:r w:rsidR="006671C8" w:rsidRPr="00840D8D">
        <w:rPr>
          <w:rFonts w:ascii="Calibri Light" w:eastAsiaTheme="majorEastAsia" w:hAnsi="Calibri Light" w:cs="Calibri Light"/>
          <w:sz w:val="22"/>
          <w:szCs w:val="22"/>
        </w:rPr>
        <w:t xml:space="preserve">. </w:t>
      </w:r>
      <w:r w:rsidR="00F6286F" w:rsidRPr="00840D8D">
        <w:rPr>
          <w:rFonts w:ascii="Calibri Light" w:eastAsiaTheme="majorEastAsia" w:hAnsi="Calibri Light" w:cs="Calibri Light"/>
          <w:sz w:val="22"/>
          <w:szCs w:val="22"/>
        </w:rPr>
        <w:t xml:space="preserve">We encourage you to review the current ATO guidelines: </w:t>
      </w:r>
      <w:hyperlink r:id="rId11">
        <w:r w:rsidR="00F6286F" w:rsidRPr="00840D8D">
          <w:rPr>
            <w:rStyle w:val="Hyperlink"/>
            <w:rFonts w:ascii="Calibri Light" w:eastAsia="Calibri Light" w:hAnsi="Calibri Light" w:cs="Calibri Light"/>
            <w:sz w:val="22"/>
            <w:szCs w:val="22"/>
          </w:rPr>
          <w:t>TD 2024/3 | Legal database.</w:t>
        </w:r>
      </w:hyperlink>
      <w:r w:rsidR="008A24D0" w:rsidRPr="00840D8D">
        <w:rPr>
          <w:rFonts w:ascii="Calibri Light" w:hAnsi="Calibri Light" w:cs="Calibri Light"/>
          <w:sz w:val="22"/>
          <w:szCs w:val="22"/>
        </w:rPr>
        <w:t xml:space="preserve"> </w:t>
      </w:r>
      <w:r w:rsidR="00CF7F01" w:rsidRPr="00840D8D">
        <w:rPr>
          <w:rFonts w:ascii="Calibri Light" w:hAnsi="Calibri Light" w:cs="Calibri Light"/>
          <w:sz w:val="22"/>
          <w:szCs w:val="22"/>
        </w:rPr>
        <w:t>‘Table 1: Reasonable amounts for domestic travel expenses’ for current accommodation</w:t>
      </w:r>
      <w:r w:rsidR="00672728" w:rsidRPr="00840D8D">
        <w:rPr>
          <w:rFonts w:ascii="Calibri Light" w:hAnsi="Calibri Light" w:cs="Calibri Light"/>
          <w:sz w:val="22"/>
          <w:szCs w:val="22"/>
        </w:rPr>
        <w:t xml:space="preserve"> expense limit per </w:t>
      </w:r>
      <w:r w:rsidR="00672728" w:rsidRPr="00840D8D">
        <w:rPr>
          <w:rFonts w:ascii="Calibri Light" w:hAnsi="Calibri Light" w:cs="Calibri Light"/>
          <w:sz w:val="22"/>
          <w:szCs w:val="22"/>
        </w:rPr>
        <w:lastRenderedPageBreak/>
        <w:t xml:space="preserve">‘place’. </w:t>
      </w:r>
      <w:r w:rsidR="004A477D" w:rsidRPr="00840D8D">
        <w:rPr>
          <w:rFonts w:ascii="Calibri Light" w:hAnsi="Calibri Light" w:cs="Calibri Light"/>
          <w:sz w:val="22"/>
          <w:szCs w:val="22"/>
        </w:rPr>
        <w:t>Reimbursements will be</w:t>
      </w:r>
      <w:r w:rsidR="00FD63CF" w:rsidRPr="00840D8D">
        <w:rPr>
          <w:rFonts w:ascii="Calibri Light" w:hAnsi="Calibri Light" w:cs="Calibri Light"/>
          <w:sz w:val="22"/>
          <w:szCs w:val="22"/>
        </w:rPr>
        <w:t xml:space="preserve"> capped </w:t>
      </w:r>
      <w:r w:rsidR="004A477D" w:rsidRPr="00840D8D">
        <w:rPr>
          <w:rFonts w:ascii="Calibri Light" w:hAnsi="Calibri Light" w:cs="Calibri Light"/>
          <w:sz w:val="22"/>
          <w:szCs w:val="22"/>
        </w:rPr>
        <w:t>in line with</w:t>
      </w:r>
      <w:r w:rsidR="00FD63CF" w:rsidRPr="00840D8D">
        <w:rPr>
          <w:rFonts w:ascii="Calibri Light" w:hAnsi="Calibri Light" w:cs="Calibri Light"/>
          <w:sz w:val="22"/>
          <w:szCs w:val="22"/>
        </w:rPr>
        <w:t xml:space="preserve"> the ATO </w:t>
      </w:r>
      <w:r w:rsidR="00E02FB0" w:rsidRPr="00840D8D">
        <w:rPr>
          <w:rFonts w:ascii="Calibri Light" w:hAnsi="Calibri Light" w:cs="Calibri Light"/>
          <w:sz w:val="22"/>
          <w:szCs w:val="22"/>
        </w:rPr>
        <w:t>guidelines;</w:t>
      </w:r>
      <w:r w:rsidR="00FD63CF" w:rsidRPr="00840D8D">
        <w:rPr>
          <w:rFonts w:ascii="Calibri Light" w:hAnsi="Calibri Light" w:cs="Calibri Light"/>
          <w:sz w:val="22"/>
          <w:szCs w:val="22"/>
        </w:rPr>
        <w:t xml:space="preserve"> </w:t>
      </w:r>
      <w:r w:rsidR="004A477D" w:rsidRPr="00840D8D">
        <w:rPr>
          <w:rFonts w:ascii="Calibri Light" w:hAnsi="Calibri Light" w:cs="Calibri Light"/>
          <w:sz w:val="22"/>
          <w:szCs w:val="22"/>
        </w:rPr>
        <w:t>a</w:t>
      </w:r>
      <w:r w:rsidR="00FD63CF" w:rsidRPr="00840D8D">
        <w:rPr>
          <w:rFonts w:ascii="Calibri Light" w:hAnsi="Calibri Light" w:cs="Calibri Light"/>
          <w:sz w:val="22"/>
          <w:szCs w:val="22"/>
        </w:rPr>
        <w:t xml:space="preserve">ny </w:t>
      </w:r>
      <w:r w:rsidR="00445677" w:rsidRPr="00840D8D">
        <w:rPr>
          <w:rFonts w:ascii="Calibri Light" w:hAnsi="Calibri Light" w:cs="Calibri Light"/>
          <w:sz w:val="22"/>
          <w:szCs w:val="22"/>
        </w:rPr>
        <w:t>expenses</w:t>
      </w:r>
      <w:r w:rsidR="00FD63CF" w:rsidRPr="00840D8D">
        <w:rPr>
          <w:rFonts w:ascii="Calibri Light" w:hAnsi="Calibri Light" w:cs="Calibri Light"/>
          <w:sz w:val="22"/>
          <w:szCs w:val="22"/>
        </w:rPr>
        <w:t xml:space="preserve"> </w:t>
      </w:r>
      <w:r w:rsidR="004A477D" w:rsidRPr="00840D8D">
        <w:rPr>
          <w:rFonts w:ascii="Calibri Light" w:hAnsi="Calibri Light" w:cs="Calibri Light"/>
          <w:sz w:val="22"/>
          <w:szCs w:val="22"/>
        </w:rPr>
        <w:t xml:space="preserve">above the ATO accommodation limits will be the responsibility of the </w:t>
      </w:r>
      <w:r w:rsidR="00757739" w:rsidRPr="00840D8D">
        <w:rPr>
          <w:rFonts w:ascii="Calibri Light" w:hAnsi="Calibri Light" w:cs="Calibri Light"/>
          <w:sz w:val="22"/>
          <w:szCs w:val="22"/>
        </w:rPr>
        <w:t>s</w:t>
      </w:r>
      <w:r w:rsidR="004A477D" w:rsidRPr="00840D8D">
        <w:rPr>
          <w:rFonts w:ascii="Calibri Light" w:hAnsi="Calibri Light" w:cs="Calibri Light"/>
          <w:sz w:val="22"/>
          <w:szCs w:val="22"/>
        </w:rPr>
        <w:t xml:space="preserve">ervice </w:t>
      </w:r>
      <w:r w:rsidR="00757739" w:rsidRPr="00840D8D">
        <w:rPr>
          <w:rFonts w:ascii="Calibri Light" w:hAnsi="Calibri Light" w:cs="Calibri Light"/>
          <w:sz w:val="22"/>
          <w:szCs w:val="22"/>
        </w:rPr>
        <w:t>p</w:t>
      </w:r>
      <w:r w:rsidR="004A477D" w:rsidRPr="00840D8D">
        <w:rPr>
          <w:rFonts w:ascii="Calibri Light" w:hAnsi="Calibri Light" w:cs="Calibri Light"/>
          <w:sz w:val="22"/>
          <w:szCs w:val="22"/>
        </w:rPr>
        <w:t>rovider</w:t>
      </w:r>
      <w:r w:rsidR="00D7726A" w:rsidRPr="00840D8D">
        <w:rPr>
          <w:rFonts w:ascii="Calibri Light" w:hAnsi="Calibri Light" w:cs="Calibri Light"/>
          <w:sz w:val="22"/>
          <w:szCs w:val="22"/>
        </w:rPr>
        <w:t>.</w:t>
      </w:r>
      <w:r w:rsidR="00003B0C" w:rsidRPr="00840D8D">
        <w:rPr>
          <w:rFonts w:ascii="Calibri Light" w:hAnsi="Calibri Light" w:cs="Calibri Light"/>
          <w:sz w:val="22"/>
          <w:szCs w:val="22"/>
        </w:rPr>
        <w:t xml:space="preserve"> </w:t>
      </w:r>
    </w:p>
    <w:p w14:paraId="6B7F486F" w14:textId="7BFACF37" w:rsidR="00F22B70" w:rsidRPr="004C619C" w:rsidRDefault="00822930" w:rsidP="00B71F0D">
      <w:pPr>
        <w:pStyle w:val="Heading4"/>
        <w:spacing w:before="120" w:after="120" w:line="276" w:lineRule="auto"/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</w:pPr>
      <w:r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 xml:space="preserve">Meals and </w:t>
      </w:r>
      <w:r w:rsidR="00244714"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i</w:t>
      </w:r>
      <w:r w:rsidRPr="004C619C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ncidentals</w:t>
      </w:r>
    </w:p>
    <w:p w14:paraId="708587AF" w14:textId="4965D888" w:rsidR="004D087F" w:rsidRDefault="00F97C4E" w:rsidP="00B71F0D">
      <w:pPr>
        <w:spacing w:before="120" w:after="120" w:line="276" w:lineRule="auto"/>
        <w:rPr>
          <w:rFonts w:ascii="Calibri Light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We encourage you to review the current ATO guidelines: </w:t>
      </w:r>
      <w:hyperlink r:id="rId12">
        <w:r w:rsidRPr="00840D8D">
          <w:rPr>
            <w:rStyle w:val="Hyperlink"/>
            <w:rFonts w:ascii="Calibri Light" w:eastAsia="Calibri Light" w:hAnsi="Calibri Light" w:cs="Calibri Light"/>
            <w:sz w:val="22"/>
            <w:szCs w:val="22"/>
          </w:rPr>
          <w:t>TD 2024/3 | Legal database.</w:t>
        </w:r>
      </w:hyperlink>
      <w:r w:rsidRPr="00840D8D">
        <w:rPr>
          <w:rFonts w:ascii="Calibri Light" w:hAnsi="Calibri Light" w:cs="Calibri Light"/>
          <w:sz w:val="22"/>
          <w:szCs w:val="22"/>
        </w:rPr>
        <w:t xml:space="preserve"> ‘Table 1: Reasonable amounts for domestic travel expenses’ for current food/drink and incidental expense limits</w:t>
      </w:r>
      <w:r w:rsidR="00E02FB0" w:rsidRPr="00840D8D">
        <w:rPr>
          <w:rFonts w:ascii="Calibri Light" w:hAnsi="Calibri Light" w:cs="Calibri Light"/>
          <w:sz w:val="22"/>
          <w:szCs w:val="22"/>
        </w:rPr>
        <w:t xml:space="preserve"> per ‘pl</w:t>
      </w:r>
      <w:r w:rsidRPr="00840D8D">
        <w:rPr>
          <w:rFonts w:ascii="Calibri Light" w:hAnsi="Calibri Light" w:cs="Calibri Light"/>
          <w:sz w:val="22"/>
          <w:szCs w:val="22"/>
        </w:rPr>
        <w:t>ace’.</w:t>
      </w:r>
      <w:r w:rsidR="00E02FB0" w:rsidRPr="00840D8D">
        <w:rPr>
          <w:rFonts w:ascii="Calibri Light" w:hAnsi="Calibri Light" w:cs="Calibri Light"/>
          <w:sz w:val="22"/>
          <w:szCs w:val="22"/>
        </w:rPr>
        <w:t xml:space="preserve"> </w:t>
      </w:r>
      <w:r w:rsidR="00A01464" w:rsidRPr="00840D8D">
        <w:rPr>
          <w:rFonts w:ascii="Calibri Light" w:hAnsi="Calibri Light" w:cs="Calibri Light"/>
          <w:sz w:val="22"/>
          <w:szCs w:val="22"/>
        </w:rPr>
        <w:t>Reimbursements for meals and incidentals will be capped in line with the ATO guidelines</w:t>
      </w:r>
      <w:r w:rsidR="002D0FAD" w:rsidRPr="00840D8D">
        <w:rPr>
          <w:rFonts w:ascii="Calibri Light" w:hAnsi="Calibri Light" w:cs="Calibri Light"/>
          <w:sz w:val="22"/>
          <w:szCs w:val="22"/>
        </w:rPr>
        <w:t xml:space="preserve">, any costs above the ATO limits will be the responsibility of the </w:t>
      </w:r>
      <w:r w:rsidR="00884AB7" w:rsidRPr="00840D8D">
        <w:rPr>
          <w:rFonts w:ascii="Calibri Light" w:hAnsi="Calibri Light" w:cs="Calibri Light"/>
          <w:sz w:val="22"/>
          <w:szCs w:val="22"/>
        </w:rPr>
        <w:t>s</w:t>
      </w:r>
      <w:r w:rsidR="002D0FAD" w:rsidRPr="00840D8D">
        <w:rPr>
          <w:rFonts w:ascii="Calibri Light" w:hAnsi="Calibri Light" w:cs="Calibri Light"/>
          <w:sz w:val="22"/>
          <w:szCs w:val="22"/>
        </w:rPr>
        <w:t xml:space="preserve">ervice </w:t>
      </w:r>
      <w:r w:rsidR="00884AB7" w:rsidRPr="00840D8D">
        <w:rPr>
          <w:rFonts w:ascii="Calibri Light" w:hAnsi="Calibri Light" w:cs="Calibri Light"/>
          <w:sz w:val="22"/>
          <w:szCs w:val="22"/>
        </w:rPr>
        <w:t>p</w:t>
      </w:r>
      <w:r w:rsidR="002D0FAD" w:rsidRPr="00840D8D">
        <w:rPr>
          <w:rFonts w:ascii="Calibri Light" w:hAnsi="Calibri Light" w:cs="Calibri Light"/>
          <w:sz w:val="22"/>
          <w:szCs w:val="22"/>
        </w:rPr>
        <w:t>rovider.</w:t>
      </w:r>
      <w:r w:rsidR="017E4F6C" w:rsidRPr="00840D8D">
        <w:rPr>
          <w:rFonts w:ascii="Calibri Light" w:hAnsi="Calibri Light" w:cs="Calibri Light"/>
          <w:sz w:val="22"/>
          <w:szCs w:val="22"/>
        </w:rPr>
        <w:t xml:space="preserve"> All</w:t>
      </w:r>
      <w:r w:rsidR="61F24BB8" w:rsidRPr="00840D8D">
        <w:rPr>
          <w:rFonts w:ascii="Calibri Light" w:hAnsi="Calibri Light" w:cs="Calibri Light"/>
          <w:sz w:val="22"/>
          <w:szCs w:val="22"/>
        </w:rPr>
        <w:t xml:space="preserve"> tax invoice</w:t>
      </w:r>
      <w:r w:rsidR="017E4F6C" w:rsidRPr="00840D8D">
        <w:rPr>
          <w:rFonts w:ascii="Calibri Light" w:hAnsi="Calibri Light" w:cs="Calibri Light"/>
          <w:sz w:val="22"/>
          <w:szCs w:val="22"/>
        </w:rPr>
        <w:t xml:space="preserve"> receipts must be presented with the </w:t>
      </w:r>
      <w:r w:rsidR="00884AB7" w:rsidRPr="00840D8D">
        <w:rPr>
          <w:rFonts w:ascii="Calibri Light" w:hAnsi="Calibri Light" w:cs="Calibri Light"/>
          <w:sz w:val="22"/>
          <w:szCs w:val="22"/>
        </w:rPr>
        <w:t>r</w:t>
      </w:r>
      <w:r w:rsidR="12992298" w:rsidRPr="00840D8D">
        <w:rPr>
          <w:rFonts w:ascii="Calibri Light" w:hAnsi="Calibri Light" w:cs="Calibri Light"/>
          <w:sz w:val="22"/>
          <w:szCs w:val="22"/>
        </w:rPr>
        <w:t xml:space="preserve">eimbursement </w:t>
      </w:r>
      <w:r w:rsidR="00884AB7" w:rsidRPr="00840D8D">
        <w:rPr>
          <w:rFonts w:ascii="Calibri Light" w:hAnsi="Calibri Light" w:cs="Calibri Light"/>
          <w:sz w:val="22"/>
          <w:szCs w:val="22"/>
        </w:rPr>
        <w:t>f</w:t>
      </w:r>
      <w:r w:rsidR="12992298" w:rsidRPr="00840D8D">
        <w:rPr>
          <w:rFonts w:ascii="Calibri Light" w:hAnsi="Calibri Light" w:cs="Calibri Light"/>
          <w:sz w:val="22"/>
          <w:szCs w:val="22"/>
        </w:rPr>
        <w:t>orm as part of the reimbursement process.</w:t>
      </w:r>
    </w:p>
    <w:p w14:paraId="63ED8F4A" w14:textId="78409629" w:rsidR="000949F3" w:rsidRPr="00840D8D" w:rsidRDefault="00AB5231" w:rsidP="00B71F0D">
      <w:pPr>
        <w:pStyle w:val="Heading4"/>
        <w:spacing w:before="120" w:after="120" w:line="276" w:lineRule="auto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840D8D">
        <w:rPr>
          <w:rFonts w:ascii="Calibri Light" w:hAnsi="Calibri Light" w:cs="Calibri Light"/>
          <w:noProof/>
          <w:sz w:val="22"/>
          <w:szCs w:val="22"/>
        </w:rPr>
        <w:drawing>
          <wp:anchor distT="0" distB="0" distL="114300" distR="114300" simplePos="0" relativeHeight="251658241" behindDoc="1" locked="1" layoutInCell="1" allowOverlap="1" wp14:anchorId="3E5E6079" wp14:editId="376EFF85">
            <wp:simplePos x="0" y="0"/>
            <wp:positionH relativeFrom="page">
              <wp:align>left</wp:align>
            </wp:positionH>
            <wp:positionV relativeFrom="page">
              <wp:posOffset>8890</wp:posOffset>
            </wp:positionV>
            <wp:extent cx="7563485" cy="10691495"/>
            <wp:effectExtent l="0" t="0" r="0" b="0"/>
            <wp:wrapNone/>
            <wp:docPr id="370225774" name="Picture 370225774" descr="A black background with a blac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25774" name="Picture 370225774" descr="A black background with a black squa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D8D" w:rsidRPr="00840D8D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Reimbursement</w:t>
      </w:r>
      <w:r w:rsidR="00840D8D">
        <w:rPr>
          <w:rFonts w:ascii="Calibri Light" w:hAnsi="Calibri Light" w:cs="Calibri Light"/>
          <w:i w:val="0"/>
          <w:iCs w:val="0"/>
          <w:sz w:val="22"/>
          <w:szCs w:val="22"/>
        </w:rPr>
        <w:t xml:space="preserve"> </w:t>
      </w:r>
      <w:r w:rsidR="00244714" w:rsidRPr="00840D8D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p</w:t>
      </w:r>
      <w:r w:rsidR="76E31018" w:rsidRPr="00840D8D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>rocess</w:t>
      </w:r>
    </w:p>
    <w:p w14:paraId="1092E859" w14:textId="0FD30146" w:rsidR="003916D7" w:rsidRPr="003916D7" w:rsidRDefault="003916D7" w:rsidP="00B71F0D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3916D7">
        <w:rPr>
          <w:rFonts w:ascii="Calibri Light" w:eastAsiaTheme="majorEastAsia" w:hAnsi="Calibri Light" w:cs="Calibri Light"/>
          <w:sz w:val="22"/>
          <w:szCs w:val="22"/>
        </w:rPr>
        <w:t xml:space="preserve">Each service provider can have up to </w:t>
      </w:r>
      <w:r w:rsidRPr="003916D7">
        <w:rPr>
          <w:rFonts w:ascii="Calibri Light" w:eastAsiaTheme="majorEastAsia" w:hAnsi="Calibri Light" w:cs="Calibri Light"/>
          <w:b/>
          <w:bCs/>
          <w:sz w:val="22"/>
          <w:szCs w:val="22"/>
        </w:rPr>
        <w:t>three attendees</w:t>
      </w:r>
      <w:r w:rsidRPr="003916D7">
        <w:rPr>
          <w:rFonts w:ascii="Calibri Light" w:eastAsiaTheme="majorEastAsia" w:hAnsi="Calibri Light" w:cs="Calibri Light"/>
          <w:sz w:val="22"/>
          <w:szCs w:val="22"/>
        </w:rPr>
        <w:t xml:space="preserve"> per workshop. Please submit </w:t>
      </w:r>
      <w:r w:rsidRPr="003916D7">
        <w:rPr>
          <w:rFonts w:ascii="Calibri Light" w:eastAsiaTheme="majorEastAsia" w:hAnsi="Calibri Light" w:cs="Calibri Light"/>
          <w:b/>
          <w:bCs/>
          <w:sz w:val="22"/>
          <w:szCs w:val="22"/>
        </w:rPr>
        <w:t>one total invoice</w:t>
      </w:r>
      <w:r w:rsidRPr="003916D7">
        <w:rPr>
          <w:rFonts w:ascii="Calibri Light" w:eastAsiaTheme="majorEastAsia" w:hAnsi="Calibri Light" w:cs="Calibri Light"/>
          <w:sz w:val="22"/>
          <w:szCs w:val="22"/>
        </w:rPr>
        <w:t xml:space="preserve"> that summarises all claimed expenses for all attendees, </w:t>
      </w:r>
      <w:r w:rsidRPr="003916D7">
        <w:rPr>
          <w:rFonts w:ascii="Calibri Light" w:eastAsiaTheme="majorEastAsia" w:hAnsi="Calibri Light" w:cs="Calibri Light"/>
          <w:b/>
          <w:bCs/>
          <w:sz w:val="22"/>
          <w:szCs w:val="22"/>
        </w:rPr>
        <w:t>plus a valid tax invoice or receipt</w:t>
      </w:r>
      <w:r w:rsidRPr="003916D7">
        <w:rPr>
          <w:rFonts w:ascii="Calibri Light" w:eastAsiaTheme="majorEastAsia" w:hAnsi="Calibri Light" w:cs="Calibri Light"/>
          <w:sz w:val="22"/>
          <w:szCs w:val="22"/>
        </w:rPr>
        <w:t xml:space="preserve"> for each expense.</w:t>
      </w:r>
    </w:p>
    <w:p w14:paraId="7DBA7F8F" w14:textId="3BB5727E" w:rsidR="00B71F0D" w:rsidRPr="00B71F0D" w:rsidRDefault="00B71F0D" w:rsidP="00B71F0D">
      <w:pPr>
        <w:pStyle w:val="NormalWeb"/>
        <w:numPr>
          <w:ilvl w:val="0"/>
          <w:numId w:val="2"/>
        </w:numPr>
        <w:spacing w:before="120" w:beforeAutospacing="0" w:after="120" w:afterAutospacing="0" w:line="276" w:lineRule="auto"/>
        <w:rPr>
          <w:rFonts w:ascii="Calibri Light" w:hAnsi="Calibri Light" w:cs="Calibri Light"/>
          <w:sz w:val="22"/>
          <w:szCs w:val="22"/>
        </w:rPr>
      </w:pPr>
      <w:r w:rsidRPr="00B71F0D">
        <w:rPr>
          <w:rStyle w:val="Strong"/>
          <w:rFonts w:ascii="Calibri Light" w:hAnsi="Calibri Light" w:cs="Calibri Light"/>
          <w:sz w:val="22"/>
          <w:szCs w:val="22"/>
        </w:rPr>
        <w:t>All expenses must be itemised</w:t>
      </w:r>
      <w:r w:rsidRPr="00B71F0D">
        <w:rPr>
          <w:rFonts w:ascii="Calibri Light" w:hAnsi="Calibri Light" w:cs="Calibri Light"/>
          <w:sz w:val="22"/>
          <w:szCs w:val="22"/>
        </w:rPr>
        <w:t xml:space="preserve"> for GST purposes, showing both GST-inclusive and GST-free (non-taxable) items. See the </w:t>
      </w:r>
      <w:r w:rsidRPr="00B71F0D">
        <w:rPr>
          <w:rStyle w:val="Strong"/>
          <w:rFonts w:ascii="Calibri Light" w:hAnsi="Calibri Light" w:cs="Calibri Light"/>
          <w:sz w:val="22"/>
          <w:szCs w:val="22"/>
        </w:rPr>
        <w:t>optional reimbursement template</w:t>
      </w:r>
      <w:r w:rsidRPr="00B71F0D">
        <w:rPr>
          <w:rFonts w:ascii="Calibri Light" w:hAnsi="Calibri Light" w:cs="Calibri Light"/>
          <w:sz w:val="22"/>
          <w:szCs w:val="22"/>
        </w:rPr>
        <w:t xml:space="preserve"> and ‘</w:t>
      </w:r>
      <w:r w:rsidRPr="00B71F0D">
        <w:rPr>
          <w:rStyle w:val="Strong"/>
          <w:rFonts w:ascii="Calibri Light" w:hAnsi="Calibri Light" w:cs="Calibri Light"/>
          <w:sz w:val="22"/>
          <w:szCs w:val="22"/>
        </w:rPr>
        <w:t>GST cheat sheet</w:t>
      </w:r>
      <w:r w:rsidRPr="00B71F0D">
        <w:rPr>
          <w:rFonts w:ascii="Calibri Light" w:hAnsi="Calibri Light" w:cs="Calibri Light"/>
          <w:sz w:val="22"/>
          <w:szCs w:val="22"/>
        </w:rPr>
        <w:t>’ for guidance.</w:t>
      </w:r>
    </w:p>
    <w:p w14:paraId="76BC8409" w14:textId="25E28532" w:rsidR="00B71F0D" w:rsidRPr="00B71F0D" w:rsidRDefault="00B71F0D" w:rsidP="00B71F0D">
      <w:pPr>
        <w:pStyle w:val="NormalWeb"/>
        <w:numPr>
          <w:ilvl w:val="0"/>
          <w:numId w:val="2"/>
        </w:numPr>
        <w:spacing w:before="120" w:beforeAutospacing="0" w:after="120" w:afterAutospacing="0" w:line="276" w:lineRule="auto"/>
        <w:rPr>
          <w:rFonts w:ascii="Calibri Light" w:hAnsi="Calibri Light" w:cs="Calibri Light"/>
          <w:sz w:val="22"/>
          <w:szCs w:val="22"/>
        </w:rPr>
      </w:pPr>
      <w:r w:rsidRPr="00B71F0D">
        <w:rPr>
          <w:rFonts w:ascii="Calibri Light" w:hAnsi="Calibri Light" w:cs="Calibri Light"/>
          <w:sz w:val="22"/>
          <w:szCs w:val="22"/>
        </w:rPr>
        <w:t xml:space="preserve">The </w:t>
      </w:r>
      <w:r w:rsidRPr="00B71F0D">
        <w:rPr>
          <w:rStyle w:val="Strong"/>
          <w:rFonts w:ascii="Calibri Light" w:hAnsi="Calibri Light" w:cs="Calibri Light"/>
          <w:sz w:val="22"/>
          <w:szCs w:val="22"/>
        </w:rPr>
        <w:t>reimbursement form template</w:t>
      </w:r>
      <w:r w:rsidRPr="00B71F0D">
        <w:rPr>
          <w:rFonts w:ascii="Calibri Light" w:hAnsi="Calibri Light" w:cs="Calibri Light"/>
          <w:sz w:val="22"/>
          <w:szCs w:val="22"/>
        </w:rPr>
        <w:t xml:space="preserve"> is provided for your convenience. Its use is optional and can help you track GST and non-GST expenses.</w:t>
      </w:r>
    </w:p>
    <w:p w14:paraId="77630578" w14:textId="4847237C" w:rsidR="00A85D44" w:rsidRPr="00B71F0D" w:rsidRDefault="009428B6" w:rsidP="00B71F0D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B71F0D">
        <w:rPr>
          <w:rFonts w:ascii="Calibri Light" w:eastAsiaTheme="majorEastAsia" w:hAnsi="Calibri Light" w:cs="Calibri Light"/>
          <w:sz w:val="22"/>
          <w:szCs w:val="22"/>
        </w:rPr>
        <w:t>As each service provider may have up to three attendees at a workshop, please</w:t>
      </w:r>
      <w:r w:rsidR="007E0A48" w:rsidRPr="00B71F0D">
        <w:rPr>
          <w:rFonts w:ascii="Calibri Light" w:eastAsiaTheme="majorEastAsia" w:hAnsi="Calibri Light" w:cs="Calibri Light"/>
          <w:sz w:val="22"/>
          <w:szCs w:val="22"/>
        </w:rPr>
        <w:t xml:space="preserve"> provide a total invoice</w:t>
      </w:r>
      <w:r w:rsidR="00C0491F" w:rsidRPr="00B71F0D">
        <w:rPr>
          <w:rFonts w:ascii="Calibri Light" w:eastAsiaTheme="majorEastAsia" w:hAnsi="Calibri Light" w:cs="Calibri Light"/>
          <w:sz w:val="22"/>
          <w:szCs w:val="22"/>
        </w:rPr>
        <w:t xml:space="preserve"> summarising the total amount claimed</w:t>
      </w:r>
      <w:r w:rsidRPr="00B71F0D">
        <w:rPr>
          <w:rFonts w:ascii="Calibri Light" w:eastAsiaTheme="majorEastAsia" w:hAnsi="Calibri Light" w:cs="Calibri Light"/>
          <w:sz w:val="22"/>
          <w:szCs w:val="22"/>
        </w:rPr>
        <w:t xml:space="preserve"> for all attendees, together</w:t>
      </w:r>
      <w:r w:rsidR="00176D01" w:rsidRPr="00B71F0D">
        <w:rPr>
          <w:rFonts w:ascii="Calibri Light" w:eastAsiaTheme="majorEastAsia" w:hAnsi="Calibri Light" w:cs="Calibri Light"/>
          <w:sz w:val="22"/>
          <w:szCs w:val="22"/>
        </w:rPr>
        <w:t xml:space="preserve"> with a valid tax invoice or receipt for each allowable expense.</w:t>
      </w:r>
      <w:r w:rsidR="00C515C1" w:rsidRPr="00B71F0D">
        <w:rPr>
          <w:rFonts w:ascii="Calibri Light" w:eastAsiaTheme="majorEastAsia" w:hAnsi="Calibri Light" w:cs="Calibri Light"/>
          <w:sz w:val="22"/>
          <w:szCs w:val="22"/>
        </w:rPr>
        <w:t xml:space="preserve"> </w:t>
      </w:r>
    </w:p>
    <w:p w14:paraId="658F7EA0" w14:textId="5B583696" w:rsidR="00B71F0D" w:rsidRPr="00B71F0D" w:rsidRDefault="00B71F0D" w:rsidP="00B71F0D">
      <w:pPr>
        <w:pStyle w:val="NormalWeb"/>
        <w:numPr>
          <w:ilvl w:val="0"/>
          <w:numId w:val="2"/>
        </w:numPr>
        <w:spacing w:before="120" w:beforeAutospacing="0" w:after="120" w:afterAutospacing="0" w:line="276" w:lineRule="auto"/>
        <w:rPr>
          <w:rFonts w:ascii="Calibri Light" w:hAnsi="Calibri Light" w:cs="Calibri Light"/>
          <w:sz w:val="22"/>
          <w:szCs w:val="22"/>
        </w:rPr>
      </w:pPr>
      <w:r w:rsidRPr="00B71F0D">
        <w:rPr>
          <w:rStyle w:val="Strong"/>
          <w:rFonts w:ascii="Calibri Light" w:hAnsi="Calibri Light" w:cs="Calibri Light"/>
          <w:sz w:val="22"/>
          <w:szCs w:val="22"/>
        </w:rPr>
        <w:t>Submit your completed invoice</w:t>
      </w:r>
      <w:r w:rsidRPr="00B71F0D">
        <w:rPr>
          <w:rFonts w:ascii="Calibri Light" w:hAnsi="Calibri Light" w:cs="Calibri Light"/>
          <w:sz w:val="22"/>
          <w:szCs w:val="22"/>
        </w:rPr>
        <w:t xml:space="preserve"> (and reimbursement form, if used) within </w:t>
      </w:r>
      <w:r w:rsidRPr="00B71F0D">
        <w:rPr>
          <w:rStyle w:val="Strong"/>
          <w:rFonts w:ascii="Calibri Light" w:hAnsi="Calibri Light" w:cs="Calibri Light"/>
          <w:sz w:val="22"/>
          <w:szCs w:val="22"/>
        </w:rPr>
        <w:t>10 days of the workshop</w:t>
      </w:r>
      <w:r w:rsidRPr="00B71F0D">
        <w:rPr>
          <w:rFonts w:ascii="Calibri Light" w:hAnsi="Calibri Light" w:cs="Calibri Light"/>
          <w:sz w:val="22"/>
          <w:szCs w:val="22"/>
        </w:rPr>
        <w:t xml:space="preserve"> to:</w:t>
      </w:r>
      <w:r w:rsidR="00F627D1">
        <w:rPr>
          <w:rFonts w:ascii="Calibri Light" w:hAnsi="Calibri Light" w:cs="Calibri Light"/>
          <w:sz w:val="22"/>
          <w:szCs w:val="22"/>
        </w:rPr>
        <w:t xml:space="preserve"> </w:t>
      </w:r>
      <w:hyperlink r:id="rId13" w:history="1">
        <w:r w:rsidR="00F627D1" w:rsidRPr="00F627D1">
          <w:rPr>
            <w:rStyle w:val="Hyperlink"/>
            <w:rFonts w:ascii="Calibri Light" w:hAnsi="Calibri Light" w:cs="Calibri Light"/>
            <w:b/>
            <w:bCs/>
            <w:sz w:val="22"/>
            <w:szCs w:val="22"/>
          </w:rPr>
          <w:t>NASTIFACregulationsupport@nintione.com.au</w:t>
        </w:r>
      </w:hyperlink>
      <w:r w:rsidR="00F627D1">
        <w:rPr>
          <w:rStyle w:val="Strong"/>
          <w:rFonts w:ascii="Calibri Light" w:hAnsi="Calibri Light" w:cs="Calibri Light"/>
          <w:sz w:val="22"/>
          <w:szCs w:val="22"/>
        </w:rPr>
        <w:t xml:space="preserve"> </w:t>
      </w:r>
    </w:p>
    <w:p w14:paraId="4CF9A042" w14:textId="0FEDF58A" w:rsidR="00B71F0D" w:rsidRPr="00B71F0D" w:rsidRDefault="00B71F0D" w:rsidP="00B71F0D">
      <w:pPr>
        <w:pStyle w:val="NormalWeb"/>
        <w:numPr>
          <w:ilvl w:val="0"/>
          <w:numId w:val="2"/>
        </w:numPr>
        <w:spacing w:before="120" w:beforeAutospacing="0" w:after="120" w:afterAutospacing="0" w:line="276" w:lineRule="auto"/>
        <w:rPr>
          <w:rFonts w:ascii="Calibri Light" w:hAnsi="Calibri Light" w:cs="Calibri Light"/>
          <w:sz w:val="22"/>
          <w:szCs w:val="22"/>
        </w:rPr>
      </w:pPr>
      <w:r w:rsidRPr="00B71F0D">
        <w:rPr>
          <w:rFonts w:ascii="Calibri Light" w:hAnsi="Calibri Light" w:cs="Calibri Light"/>
          <w:sz w:val="22"/>
          <w:szCs w:val="22"/>
        </w:rPr>
        <w:t xml:space="preserve">Once received, your claim will be reviewed and forwarded to our finance team. </w:t>
      </w:r>
      <w:r w:rsidRPr="00B71F0D">
        <w:rPr>
          <w:rStyle w:val="Strong"/>
          <w:rFonts w:ascii="Calibri Light" w:hAnsi="Calibri Light" w:cs="Calibri Light"/>
          <w:sz w:val="22"/>
          <w:szCs w:val="22"/>
        </w:rPr>
        <w:t>Allow up to two weeks for reimbursement</w:t>
      </w:r>
      <w:r w:rsidRPr="00B71F0D">
        <w:rPr>
          <w:rFonts w:ascii="Calibri Light" w:hAnsi="Calibri Light" w:cs="Calibri Light"/>
          <w:sz w:val="22"/>
          <w:szCs w:val="22"/>
        </w:rPr>
        <w:t>.</w:t>
      </w:r>
    </w:p>
    <w:p w14:paraId="4E6F4CFB" w14:textId="53C68A09" w:rsidR="00232B8B" w:rsidRPr="00840D8D" w:rsidRDefault="001C648B" w:rsidP="00B71F0D">
      <w:pPr>
        <w:pStyle w:val="Heading4"/>
        <w:spacing w:before="120" w:after="120" w:line="276" w:lineRule="auto"/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</w:pPr>
      <w:r w:rsidRPr="00840D8D"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  <w:t xml:space="preserve">Expenses we will not cover </w:t>
      </w:r>
    </w:p>
    <w:p w14:paraId="0DF2D79E" w14:textId="362749C5" w:rsidR="00E31F34" w:rsidRDefault="007D3485" w:rsidP="00E31F34">
      <w:p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>Please</w:t>
      </w:r>
      <w:r w:rsidR="00703192" w:rsidRPr="00840D8D">
        <w:rPr>
          <w:rFonts w:ascii="Calibri Light" w:eastAsiaTheme="majorEastAsia" w:hAnsi="Calibri Light" w:cs="Calibri Light"/>
          <w:sz w:val="22"/>
          <w:szCs w:val="22"/>
        </w:rPr>
        <w:t xml:space="preserve"> not</w:t>
      </w:r>
      <w:r w:rsidR="00252E04" w:rsidRPr="00840D8D">
        <w:rPr>
          <w:rFonts w:ascii="Calibri Light" w:eastAsiaTheme="majorEastAsia" w:hAnsi="Calibri Light" w:cs="Calibri Light"/>
          <w:sz w:val="22"/>
          <w:szCs w:val="22"/>
        </w:rPr>
        <w:t>e</w:t>
      </w:r>
      <w:r w:rsidR="00703192" w:rsidRPr="00840D8D">
        <w:rPr>
          <w:rFonts w:ascii="Calibri Light" w:eastAsiaTheme="majorEastAsia" w:hAnsi="Calibri Light" w:cs="Calibri Light"/>
          <w:sz w:val="22"/>
          <w:szCs w:val="22"/>
        </w:rPr>
        <w:t xml:space="preserve"> that non-related travel expenses are not eligible for reimbursement. </w:t>
      </w:r>
      <w:r w:rsidR="00252E04" w:rsidRPr="00840D8D">
        <w:rPr>
          <w:rFonts w:ascii="Calibri Light" w:eastAsiaTheme="majorEastAsia" w:hAnsi="Calibri Light" w:cs="Calibri Light"/>
          <w:sz w:val="22"/>
          <w:szCs w:val="22"/>
        </w:rPr>
        <w:t>These include costs that fall outside of approved workshop related travel and accommodation. Examples of non-reimbursable expenses are:</w:t>
      </w:r>
    </w:p>
    <w:p w14:paraId="55F7B73B" w14:textId="3687AC89" w:rsidR="00517F61" w:rsidRPr="00E31F34" w:rsidRDefault="00517F61" w:rsidP="00E31F34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E31F34">
        <w:rPr>
          <w:rFonts w:ascii="Calibri Light" w:eastAsiaTheme="majorEastAsia" w:hAnsi="Calibri Light" w:cs="Calibri Light"/>
          <w:sz w:val="22"/>
          <w:szCs w:val="22"/>
        </w:rPr>
        <w:t>Alcoholic beverages</w:t>
      </w:r>
    </w:p>
    <w:p w14:paraId="5356664D" w14:textId="349F831F" w:rsidR="00E31F34" w:rsidRDefault="00E31F34" w:rsidP="00B71F0D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>Excess baggage fees</w:t>
      </w:r>
    </w:p>
    <w:p w14:paraId="71E055EE" w14:textId="460F4853" w:rsidR="003E5F29" w:rsidRPr="00840D8D" w:rsidRDefault="00C3572F" w:rsidP="00B71F0D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>Meals for another person</w:t>
      </w:r>
    </w:p>
    <w:p w14:paraId="3D4A3330" w14:textId="7E0AA518" w:rsidR="00C3572F" w:rsidRPr="00840D8D" w:rsidRDefault="00C3572F" w:rsidP="00B71F0D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>Airport lounge membership or passes</w:t>
      </w:r>
    </w:p>
    <w:p w14:paraId="5202AAEE" w14:textId="7DA9B234" w:rsidR="00C3572F" w:rsidRPr="00840D8D" w:rsidRDefault="00C3572F" w:rsidP="00B71F0D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>Laundry costs</w:t>
      </w:r>
    </w:p>
    <w:p w14:paraId="73EAE9D3" w14:textId="573DA807" w:rsidR="00C3572F" w:rsidRPr="00840D8D" w:rsidRDefault="00C3572F" w:rsidP="00B71F0D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>Tips</w:t>
      </w:r>
    </w:p>
    <w:p w14:paraId="5AD141E0" w14:textId="7510AE45" w:rsidR="00C3572F" w:rsidRPr="00840D8D" w:rsidRDefault="00950BFA" w:rsidP="00B71F0D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lastRenderedPageBreak/>
        <w:t>Where meals are provided</w:t>
      </w:r>
      <w:r w:rsidR="00E31F34">
        <w:rPr>
          <w:rFonts w:ascii="Calibri Light" w:eastAsiaTheme="majorEastAsia" w:hAnsi="Calibri Light" w:cs="Calibri Light"/>
          <w:sz w:val="22"/>
          <w:szCs w:val="22"/>
        </w:rPr>
        <w:t xml:space="preserve"> (i.e. during the workshop itself)</w:t>
      </w:r>
    </w:p>
    <w:p w14:paraId="0C7DE120" w14:textId="75469301" w:rsidR="00C3572F" w:rsidRPr="00840D8D" w:rsidRDefault="00C3572F" w:rsidP="00B71F0D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Calibri Light" w:eastAsiaTheme="majorEastAsia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>Accommodation for another person</w:t>
      </w:r>
    </w:p>
    <w:p w14:paraId="4E792A4C" w14:textId="4B5DEA42" w:rsidR="000949F3" w:rsidRPr="00840D8D" w:rsidRDefault="00467CD0" w:rsidP="00B71F0D">
      <w:pPr>
        <w:spacing w:before="120" w:after="120" w:line="276" w:lineRule="auto"/>
        <w:rPr>
          <w:rFonts w:ascii="Calibri Light" w:eastAsia="Calibri Light" w:hAnsi="Calibri Light" w:cs="Calibri Light"/>
          <w:sz w:val="22"/>
          <w:szCs w:val="22"/>
        </w:rPr>
      </w:pP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We </w:t>
      </w:r>
      <w:r w:rsidR="00236CE1" w:rsidRPr="00840D8D">
        <w:rPr>
          <w:rFonts w:ascii="Calibri Light" w:eastAsiaTheme="majorEastAsia" w:hAnsi="Calibri Light" w:cs="Calibri Light"/>
          <w:sz w:val="22"/>
          <w:szCs w:val="22"/>
        </w:rPr>
        <w:t>understand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 there </w:t>
      </w:r>
      <w:r w:rsidR="00236CE1" w:rsidRPr="00840D8D">
        <w:rPr>
          <w:rFonts w:ascii="Calibri Light" w:eastAsiaTheme="majorEastAsia" w:hAnsi="Calibri Light" w:cs="Calibri Light"/>
          <w:sz w:val="22"/>
          <w:szCs w:val="22"/>
        </w:rPr>
        <w:t>may</w:t>
      </w:r>
      <w:r w:rsidRPr="00840D8D">
        <w:rPr>
          <w:rFonts w:ascii="Calibri Light" w:eastAsiaTheme="majorEastAsia" w:hAnsi="Calibri Light" w:cs="Calibri Light"/>
          <w:sz w:val="22"/>
          <w:szCs w:val="22"/>
        </w:rPr>
        <w:t xml:space="preserve"> be occasions where </w:t>
      </w:r>
      <w:r w:rsidR="00236CE1" w:rsidRPr="00840D8D">
        <w:rPr>
          <w:rFonts w:ascii="Calibri Light" w:eastAsiaTheme="majorEastAsia" w:hAnsi="Calibri Light" w:cs="Calibri Light"/>
          <w:sz w:val="22"/>
          <w:szCs w:val="22"/>
        </w:rPr>
        <w:t xml:space="preserve">clarification or further discussion is needed. Please contact </w:t>
      </w:r>
      <w:r w:rsidR="000949F3" w:rsidRPr="00840D8D">
        <w:rPr>
          <w:rFonts w:ascii="Calibri Light" w:eastAsiaTheme="majorEastAsia" w:hAnsi="Calibri Light" w:cs="Calibri Light"/>
          <w:sz w:val="22"/>
          <w:szCs w:val="22"/>
        </w:rPr>
        <w:t xml:space="preserve">NATISFAC Regulation Support </w:t>
      </w:r>
      <w:r w:rsidR="00820F4C" w:rsidRPr="00840D8D">
        <w:rPr>
          <w:rFonts w:ascii="Calibri Light" w:eastAsiaTheme="majorEastAsia" w:hAnsi="Calibri Light" w:cs="Calibri Light"/>
          <w:sz w:val="22"/>
          <w:szCs w:val="22"/>
        </w:rPr>
        <w:t>Hub</w:t>
      </w:r>
      <w:r w:rsidR="000949F3" w:rsidRPr="00840D8D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hyperlink r:id="rId14">
        <w:r w:rsidR="000949F3" w:rsidRPr="00840D8D">
          <w:rPr>
            <w:rStyle w:val="Hyperlink"/>
            <w:rFonts w:ascii="Calibri Light" w:eastAsiaTheme="majorEastAsia" w:hAnsi="Calibri Light" w:cs="Calibri Light"/>
            <w:sz w:val="22"/>
            <w:szCs w:val="22"/>
          </w:rPr>
          <w:t>NASTIFACregulationsupport@nintione.com.au</w:t>
        </w:r>
      </w:hyperlink>
      <w:r w:rsidR="006A2DA0" w:rsidRPr="00840D8D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r w:rsidR="00900AEC" w:rsidRPr="00840D8D">
        <w:rPr>
          <w:rFonts w:ascii="Calibri Light" w:eastAsiaTheme="majorEastAsia" w:hAnsi="Calibri Light" w:cs="Calibri Light"/>
          <w:sz w:val="22"/>
          <w:szCs w:val="22"/>
        </w:rPr>
        <w:t xml:space="preserve">or </w:t>
      </w:r>
      <w:r w:rsidR="00900AEC" w:rsidRPr="00F627D1">
        <w:rPr>
          <w:rFonts w:ascii="Calibri Light" w:eastAsiaTheme="majorEastAsia" w:hAnsi="Calibri Light" w:cs="Calibri Light"/>
          <w:b/>
          <w:bCs/>
          <w:sz w:val="22"/>
          <w:szCs w:val="22"/>
        </w:rPr>
        <w:t>0429 621 646</w:t>
      </w:r>
      <w:r w:rsidR="00416782" w:rsidRPr="00840D8D">
        <w:rPr>
          <w:rFonts w:ascii="Calibri Light" w:eastAsiaTheme="majorEastAsia" w:hAnsi="Calibri Light" w:cs="Calibri Light"/>
          <w:sz w:val="22"/>
          <w:szCs w:val="22"/>
        </w:rPr>
        <w:t xml:space="preserve"> </w:t>
      </w:r>
      <w:r w:rsidR="004B2494" w:rsidRPr="00840D8D">
        <w:rPr>
          <w:rFonts w:ascii="Calibri Light" w:eastAsiaTheme="majorEastAsia" w:hAnsi="Calibri Light" w:cs="Calibri Light"/>
          <w:sz w:val="22"/>
          <w:szCs w:val="22"/>
        </w:rPr>
        <w:t>for assistance. Our aim is to make this process as straightforward as possible.</w:t>
      </w:r>
    </w:p>
    <w:sectPr w:rsidR="000949F3" w:rsidRPr="00840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43300"/>
    <w:multiLevelType w:val="hybridMultilevel"/>
    <w:tmpl w:val="2ADA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429B6"/>
    <w:multiLevelType w:val="multilevel"/>
    <w:tmpl w:val="CC76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A7ABF"/>
    <w:multiLevelType w:val="hybridMultilevel"/>
    <w:tmpl w:val="FFFFFFFF"/>
    <w:lvl w:ilvl="0" w:tplc="577A7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00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45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4E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E2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A7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67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42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E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EED9"/>
    <w:multiLevelType w:val="hybridMultilevel"/>
    <w:tmpl w:val="FFFFFFFF"/>
    <w:lvl w:ilvl="0" w:tplc="61DA5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68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ED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25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AD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84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8F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63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05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142239">
    <w:abstractNumId w:val="1"/>
  </w:num>
  <w:num w:numId="2" w16cid:durableId="739985761">
    <w:abstractNumId w:val="3"/>
  </w:num>
  <w:num w:numId="3" w16cid:durableId="956253360">
    <w:abstractNumId w:val="2"/>
  </w:num>
  <w:num w:numId="4" w16cid:durableId="155126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A3"/>
    <w:rsid w:val="00003B0C"/>
    <w:rsid w:val="000138B4"/>
    <w:rsid w:val="000161BD"/>
    <w:rsid w:val="00021C8A"/>
    <w:rsid w:val="00022EC1"/>
    <w:rsid w:val="000233B9"/>
    <w:rsid w:val="00025CE5"/>
    <w:rsid w:val="00027CB2"/>
    <w:rsid w:val="0003576D"/>
    <w:rsid w:val="00037612"/>
    <w:rsid w:val="00040A93"/>
    <w:rsid w:val="000463B8"/>
    <w:rsid w:val="00054D33"/>
    <w:rsid w:val="000637CF"/>
    <w:rsid w:val="00071DCA"/>
    <w:rsid w:val="00071F7A"/>
    <w:rsid w:val="00081EFC"/>
    <w:rsid w:val="00082942"/>
    <w:rsid w:val="000832BF"/>
    <w:rsid w:val="00086DBD"/>
    <w:rsid w:val="000939CF"/>
    <w:rsid w:val="0009415B"/>
    <w:rsid w:val="000949F3"/>
    <w:rsid w:val="00095A83"/>
    <w:rsid w:val="00096CF2"/>
    <w:rsid w:val="000B0266"/>
    <w:rsid w:val="000B1166"/>
    <w:rsid w:val="000B1518"/>
    <w:rsid w:val="000B2D9B"/>
    <w:rsid w:val="000B2E50"/>
    <w:rsid w:val="000B648A"/>
    <w:rsid w:val="000C2189"/>
    <w:rsid w:val="000C70ED"/>
    <w:rsid w:val="000C7527"/>
    <w:rsid w:val="000D64CC"/>
    <w:rsid w:val="000E6240"/>
    <w:rsid w:val="000F590C"/>
    <w:rsid w:val="000F5E60"/>
    <w:rsid w:val="000F7002"/>
    <w:rsid w:val="00104D5D"/>
    <w:rsid w:val="00112B69"/>
    <w:rsid w:val="00113315"/>
    <w:rsid w:val="0012418F"/>
    <w:rsid w:val="00134174"/>
    <w:rsid w:val="0014389C"/>
    <w:rsid w:val="00146F17"/>
    <w:rsid w:val="00160698"/>
    <w:rsid w:val="00176D01"/>
    <w:rsid w:val="00182AF6"/>
    <w:rsid w:val="001834C4"/>
    <w:rsid w:val="001919DB"/>
    <w:rsid w:val="00191FB5"/>
    <w:rsid w:val="00196173"/>
    <w:rsid w:val="001A03FC"/>
    <w:rsid w:val="001A2724"/>
    <w:rsid w:val="001B1AC5"/>
    <w:rsid w:val="001B2664"/>
    <w:rsid w:val="001C2031"/>
    <w:rsid w:val="001C648B"/>
    <w:rsid w:val="001D69C7"/>
    <w:rsid w:val="001E58FD"/>
    <w:rsid w:val="001E6041"/>
    <w:rsid w:val="001E609C"/>
    <w:rsid w:val="001F30A2"/>
    <w:rsid w:val="001F346F"/>
    <w:rsid w:val="001F637A"/>
    <w:rsid w:val="002061A9"/>
    <w:rsid w:val="00211749"/>
    <w:rsid w:val="00212AA0"/>
    <w:rsid w:val="00212DB7"/>
    <w:rsid w:val="00217356"/>
    <w:rsid w:val="00217CB8"/>
    <w:rsid w:val="00217DA1"/>
    <w:rsid w:val="0022175C"/>
    <w:rsid w:val="002229BB"/>
    <w:rsid w:val="00232B8B"/>
    <w:rsid w:val="00235128"/>
    <w:rsid w:val="00236CE1"/>
    <w:rsid w:val="002431C7"/>
    <w:rsid w:val="00244714"/>
    <w:rsid w:val="0024584A"/>
    <w:rsid w:val="00252E04"/>
    <w:rsid w:val="002617C2"/>
    <w:rsid w:val="00266E02"/>
    <w:rsid w:val="00271E90"/>
    <w:rsid w:val="00272B1D"/>
    <w:rsid w:val="002755FF"/>
    <w:rsid w:val="002774B0"/>
    <w:rsid w:val="00280265"/>
    <w:rsid w:val="00280459"/>
    <w:rsid w:val="0028051E"/>
    <w:rsid w:val="002B32B6"/>
    <w:rsid w:val="002B4EF0"/>
    <w:rsid w:val="002C45CE"/>
    <w:rsid w:val="002C6393"/>
    <w:rsid w:val="002D0FAD"/>
    <w:rsid w:val="002D7616"/>
    <w:rsid w:val="002E6B6C"/>
    <w:rsid w:val="002E7BFC"/>
    <w:rsid w:val="002F4A05"/>
    <w:rsid w:val="002F5472"/>
    <w:rsid w:val="00301A69"/>
    <w:rsid w:val="003105B0"/>
    <w:rsid w:val="003108E2"/>
    <w:rsid w:val="003120C1"/>
    <w:rsid w:val="00314B1F"/>
    <w:rsid w:val="0031737D"/>
    <w:rsid w:val="00317D25"/>
    <w:rsid w:val="00320899"/>
    <w:rsid w:val="00322EEC"/>
    <w:rsid w:val="00323173"/>
    <w:rsid w:val="003241AE"/>
    <w:rsid w:val="00331399"/>
    <w:rsid w:val="0033378E"/>
    <w:rsid w:val="003405B8"/>
    <w:rsid w:val="003413C9"/>
    <w:rsid w:val="00341677"/>
    <w:rsid w:val="00342271"/>
    <w:rsid w:val="00345717"/>
    <w:rsid w:val="00346235"/>
    <w:rsid w:val="003473F3"/>
    <w:rsid w:val="00354649"/>
    <w:rsid w:val="00355539"/>
    <w:rsid w:val="00355F43"/>
    <w:rsid w:val="00364E24"/>
    <w:rsid w:val="00367913"/>
    <w:rsid w:val="0037190A"/>
    <w:rsid w:val="003729EC"/>
    <w:rsid w:val="00374B2B"/>
    <w:rsid w:val="00381742"/>
    <w:rsid w:val="003916D7"/>
    <w:rsid w:val="003B0366"/>
    <w:rsid w:val="003B07B9"/>
    <w:rsid w:val="003B1093"/>
    <w:rsid w:val="003B6CFB"/>
    <w:rsid w:val="003C65F5"/>
    <w:rsid w:val="003C7FAA"/>
    <w:rsid w:val="003D1EDA"/>
    <w:rsid w:val="003D3DB5"/>
    <w:rsid w:val="003D5685"/>
    <w:rsid w:val="003E0221"/>
    <w:rsid w:val="003E3A98"/>
    <w:rsid w:val="003E5F29"/>
    <w:rsid w:val="003E7F4D"/>
    <w:rsid w:val="003F3B2F"/>
    <w:rsid w:val="003F473B"/>
    <w:rsid w:val="003F7E22"/>
    <w:rsid w:val="0040680E"/>
    <w:rsid w:val="004069D9"/>
    <w:rsid w:val="00411A4B"/>
    <w:rsid w:val="00416782"/>
    <w:rsid w:val="00421905"/>
    <w:rsid w:val="004231C2"/>
    <w:rsid w:val="00436099"/>
    <w:rsid w:val="00445677"/>
    <w:rsid w:val="004468F6"/>
    <w:rsid w:val="00450659"/>
    <w:rsid w:val="00452A77"/>
    <w:rsid w:val="004537FE"/>
    <w:rsid w:val="00461BBF"/>
    <w:rsid w:val="004647FE"/>
    <w:rsid w:val="00467CD0"/>
    <w:rsid w:val="00467CF2"/>
    <w:rsid w:val="00481E33"/>
    <w:rsid w:val="00484D1F"/>
    <w:rsid w:val="00486394"/>
    <w:rsid w:val="004959C4"/>
    <w:rsid w:val="004A477D"/>
    <w:rsid w:val="004A53F0"/>
    <w:rsid w:val="004A5E80"/>
    <w:rsid w:val="004B2494"/>
    <w:rsid w:val="004B5B8E"/>
    <w:rsid w:val="004B6D8A"/>
    <w:rsid w:val="004C23F5"/>
    <w:rsid w:val="004C619C"/>
    <w:rsid w:val="004D087F"/>
    <w:rsid w:val="004E4216"/>
    <w:rsid w:val="004F3809"/>
    <w:rsid w:val="004F4359"/>
    <w:rsid w:val="004F7B9C"/>
    <w:rsid w:val="00501576"/>
    <w:rsid w:val="00516528"/>
    <w:rsid w:val="0051699E"/>
    <w:rsid w:val="00517F61"/>
    <w:rsid w:val="00522069"/>
    <w:rsid w:val="00522759"/>
    <w:rsid w:val="00524ADE"/>
    <w:rsid w:val="005257F6"/>
    <w:rsid w:val="005278FB"/>
    <w:rsid w:val="00531C5D"/>
    <w:rsid w:val="005421DD"/>
    <w:rsid w:val="00544AAC"/>
    <w:rsid w:val="005469FE"/>
    <w:rsid w:val="00547336"/>
    <w:rsid w:val="00547630"/>
    <w:rsid w:val="005519BA"/>
    <w:rsid w:val="005527C8"/>
    <w:rsid w:val="00552B5B"/>
    <w:rsid w:val="005547FA"/>
    <w:rsid w:val="005705BE"/>
    <w:rsid w:val="005856F9"/>
    <w:rsid w:val="00590C32"/>
    <w:rsid w:val="0059563C"/>
    <w:rsid w:val="00596BFF"/>
    <w:rsid w:val="005A3A37"/>
    <w:rsid w:val="005C4641"/>
    <w:rsid w:val="005D2053"/>
    <w:rsid w:val="005D6A59"/>
    <w:rsid w:val="005E264D"/>
    <w:rsid w:val="00623FB2"/>
    <w:rsid w:val="0062779A"/>
    <w:rsid w:val="00641B9C"/>
    <w:rsid w:val="0064548F"/>
    <w:rsid w:val="006546C8"/>
    <w:rsid w:val="00655CAD"/>
    <w:rsid w:val="006616D2"/>
    <w:rsid w:val="00662D90"/>
    <w:rsid w:val="00664155"/>
    <w:rsid w:val="006671C8"/>
    <w:rsid w:val="006709A2"/>
    <w:rsid w:val="00671547"/>
    <w:rsid w:val="00672728"/>
    <w:rsid w:val="00673EC0"/>
    <w:rsid w:val="00681727"/>
    <w:rsid w:val="00681F20"/>
    <w:rsid w:val="006901CB"/>
    <w:rsid w:val="0069278D"/>
    <w:rsid w:val="00696B3D"/>
    <w:rsid w:val="006A2DA0"/>
    <w:rsid w:val="006A6D24"/>
    <w:rsid w:val="006B295F"/>
    <w:rsid w:val="006B5521"/>
    <w:rsid w:val="006B5AC4"/>
    <w:rsid w:val="006B7B81"/>
    <w:rsid w:val="006C71AB"/>
    <w:rsid w:val="006E0008"/>
    <w:rsid w:val="006E47A9"/>
    <w:rsid w:val="006E5822"/>
    <w:rsid w:val="006E6213"/>
    <w:rsid w:val="006E69AC"/>
    <w:rsid w:val="006F2543"/>
    <w:rsid w:val="00703192"/>
    <w:rsid w:val="00705FB5"/>
    <w:rsid w:val="007145AA"/>
    <w:rsid w:val="00734097"/>
    <w:rsid w:val="007343F8"/>
    <w:rsid w:val="0073678A"/>
    <w:rsid w:val="007377B1"/>
    <w:rsid w:val="0074556A"/>
    <w:rsid w:val="0074773A"/>
    <w:rsid w:val="00755AB1"/>
    <w:rsid w:val="00757008"/>
    <w:rsid w:val="00757739"/>
    <w:rsid w:val="0076486D"/>
    <w:rsid w:val="00770973"/>
    <w:rsid w:val="00774A80"/>
    <w:rsid w:val="00775004"/>
    <w:rsid w:val="007777B4"/>
    <w:rsid w:val="007830D3"/>
    <w:rsid w:val="00791A9A"/>
    <w:rsid w:val="00793219"/>
    <w:rsid w:val="007A04A9"/>
    <w:rsid w:val="007A7AF5"/>
    <w:rsid w:val="007B20BC"/>
    <w:rsid w:val="007B5480"/>
    <w:rsid w:val="007B7414"/>
    <w:rsid w:val="007C0E41"/>
    <w:rsid w:val="007C272F"/>
    <w:rsid w:val="007D3485"/>
    <w:rsid w:val="007D37CE"/>
    <w:rsid w:val="007D3A56"/>
    <w:rsid w:val="007D7E34"/>
    <w:rsid w:val="007E0A48"/>
    <w:rsid w:val="007E219F"/>
    <w:rsid w:val="007E4831"/>
    <w:rsid w:val="007E6130"/>
    <w:rsid w:val="007E65FF"/>
    <w:rsid w:val="007F00D7"/>
    <w:rsid w:val="007F56F2"/>
    <w:rsid w:val="0080277E"/>
    <w:rsid w:val="00803F75"/>
    <w:rsid w:val="0080632E"/>
    <w:rsid w:val="0080744C"/>
    <w:rsid w:val="00812BA2"/>
    <w:rsid w:val="0081564F"/>
    <w:rsid w:val="00820F4C"/>
    <w:rsid w:val="00820F9F"/>
    <w:rsid w:val="00821250"/>
    <w:rsid w:val="00821F1A"/>
    <w:rsid w:val="00822701"/>
    <w:rsid w:val="00822930"/>
    <w:rsid w:val="0082369C"/>
    <w:rsid w:val="0083076F"/>
    <w:rsid w:val="00831426"/>
    <w:rsid w:val="00834957"/>
    <w:rsid w:val="00840937"/>
    <w:rsid w:val="00840D8D"/>
    <w:rsid w:val="00841561"/>
    <w:rsid w:val="00844E57"/>
    <w:rsid w:val="00846E04"/>
    <w:rsid w:val="00857ECD"/>
    <w:rsid w:val="00863647"/>
    <w:rsid w:val="00864F30"/>
    <w:rsid w:val="008809FE"/>
    <w:rsid w:val="008815F4"/>
    <w:rsid w:val="00882BE0"/>
    <w:rsid w:val="00884AB7"/>
    <w:rsid w:val="008942B9"/>
    <w:rsid w:val="00895BB6"/>
    <w:rsid w:val="008A230C"/>
    <w:rsid w:val="008A24D0"/>
    <w:rsid w:val="008A7B69"/>
    <w:rsid w:val="008B00FD"/>
    <w:rsid w:val="008D00D7"/>
    <w:rsid w:val="008D3978"/>
    <w:rsid w:val="008D51A7"/>
    <w:rsid w:val="008F0676"/>
    <w:rsid w:val="008F34A0"/>
    <w:rsid w:val="00900AEC"/>
    <w:rsid w:val="00900C97"/>
    <w:rsid w:val="00912F0D"/>
    <w:rsid w:val="009215EB"/>
    <w:rsid w:val="00925309"/>
    <w:rsid w:val="0092672B"/>
    <w:rsid w:val="00941B34"/>
    <w:rsid w:val="009427A0"/>
    <w:rsid w:val="009428B6"/>
    <w:rsid w:val="00945E75"/>
    <w:rsid w:val="00950BFA"/>
    <w:rsid w:val="0095339E"/>
    <w:rsid w:val="009574C7"/>
    <w:rsid w:val="00962DF4"/>
    <w:rsid w:val="00966D0C"/>
    <w:rsid w:val="009932CC"/>
    <w:rsid w:val="009934E0"/>
    <w:rsid w:val="00996D06"/>
    <w:rsid w:val="00996FC9"/>
    <w:rsid w:val="00997049"/>
    <w:rsid w:val="00997F66"/>
    <w:rsid w:val="009A27F5"/>
    <w:rsid w:val="009A5987"/>
    <w:rsid w:val="009A7097"/>
    <w:rsid w:val="009B32D6"/>
    <w:rsid w:val="009B3B6D"/>
    <w:rsid w:val="009B56A3"/>
    <w:rsid w:val="009B5EF3"/>
    <w:rsid w:val="009C0C45"/>
    <w:rsid w:val="009C4314"/>
    <w:rsid w:val="009C6C6E"/>
    <w:rsid w:val="009C75B2"/>
    <w:rsid w:val="009E2ECF"/>
    <w:rsid w:val="009E7236"/>
    <w:rsid w:val="009F5965"/>
    <w:rsid w:val="009F763C"/>
    <w:rsid w:val="009F76E7"/>
    <w:rsid w:val="00A00D77"/>
    <w:rsid w:val="00A01464"/>
    <w:rsid w:val="00A02D01"/>
    <w:rsid w:val="00A14CD1"/>
    <w:rsid w:val="00A158DA"/>
    <w:rsid w:val="00A23DBA"/>
    <w:rsid w:val="00A24642"/>
    <w:rsid w:val="00A256E1"/>
    <w:rsid w:val="00A26282"/>
    <w:rsid w:val="00A322D1"/>
    <w:rsid w:val="00A33225"/>
    <w:rsid w:val="00A3761E"/>
    <w:rsid w:val="00A44C39"/>
    <w:rsid w:val="00A46C49"/>
    <w:rsid w:val="00A555F7"/>
    <w:rsid w:val="00A710D2"/>
    <w:rsid w:val="00A77AA3"/>
    <w:rsid w:val="00A80601"/>
    <w:rsid w:val="00A81350"/>
    <w:rsid w:val="00A82680"/>
    <w:rsid w:val="00A85D44"/>
    <w:rsid w:val="00A87079"/>
    <w:rsid w:val="00A876A1"/>
    <w:rsid w:val="00A90E3A"/>
    <w:rsid w:val="00A96AF6"/>
    <w:rsid w:val="00AA1A29"/>
    <w:rsid w:val="00AA29E4"/>
    <w:rsid w:val="00AB5231"/>
    <w:rsid w:val="00AC2FE0"/>
    <w:rsid w:val="00AD0739"/>
    <w:rsid w:val="00AD3087"/>
    <w:rsid w:val="00AD548C"/>
    <w:rsid w:val="00AE04A3"/>
    <w:rsid w:val="00AF1E4C"/>
    <w:rsid w:val="00AF47DE"/>
    <w:rsid w:val="00B10EE5"/>
    <w:rsid w:val="00B148F2"/>
    <w:rsid w:val="00B170BC"/>
    <w:rsid w:val="00B17783"/>
    <w:rsid w:val="00B206DB"/>
    <w:rsid w:val="00B25124"/>
    <w:rsid w:val="00B251A5"/>
    <w:rsid w:val="00B253C0"/>
    <w:rsid w:val="00B277D0"/>
    <w:rsid w:val="00B30570"/>
    <w:rsid w:val="00B30CF2"/>
    <w:rsid w:val="00B31E94"/>
    <w:rsid w:val="00B33C9E"/>
    <w:rsid w:val="00B356A4"/>
    <w:rsid w:val="00B41777"/>
    <w:rsid w:val="00B44469"/>
    <w:rsid w:val="00B44804"/>
    <w:rsid w:val="00B45513"/>
    <w:rsid w:val="00B45D1D"/>
    <w:rsid w:val="00B54FDB"/>
    <w:rsid w:val="00B628C5"/>
    <w:rsid w:val="00B64392"/>
    <w:rsid w:val="00B64B08"/>
    <w:rsid w:val="00B64E09"/>
    <w:rsid w:val="00B65B9A"/>
    <w:rsid w:val="00B65FC7"/>
    <w:rsid w:val="00B66223"/>
    <w:rsid w:val="00B66814"/>
    <w:rsid w:val="00B71053"/>
    <w:rsid w:val="00B71CF5"/>
    <w:rsid w:val="00B71F0D"/>
    <w:rsid w:val="00B81F28"/>
    <w:rsid w:val="00B86815"/>
    <w:rsid w:val="00B86B28"/>
    <w:rsid w:val="00B9159E"/>
    <w:rsid w:val="00B9310D"/>
    <w:rsid w:val="00BA665D"/>
    <w:rsid w:val="00BB1908"/>
    <w:rsid w:val="00BC1AD4"/>
    <w:rsid w:val="00BC55F9"/>
    <w:rsid w:val="00BD2050"/>
    <w:rsid w:val="00BD3ED4"/>
    <w:rsid w:val="00BE1419"/>
    <w:rsid w:val="00BE3CD8"/>
    <w:rsid w:val="00BE6F40"/>
    <w:rsid w:val="00BF10DF"/>
    <w:rsid w:val="00BF1241"/>
    <w:rsid w:val="00BF2B3B"/>
    <w:rsid w:val="00C0491F"/>
    <w:rsid w:val="00C04E88"/>
    <w:rsid w:val="00C13B3D"/>
    <w:rsid w:val="00C145ED"/>
    <w:rsid w:val="00C31777"/>
    <w:rsid w:val="00C3572F"/>
    <w:rsid w:val="00C410DF"/>
    <w:rsid w:val="00C47A99"/>
    <w:rsid w:val="00C515C1"/>
    <w:rsid w:val="00C52DCE"/>
    <w:rsid w:val="00C574E5"/>
    <w:rsid w:val="00C57569"/>
    <w:rsid w:val="00C70662"/>
    <w:rsid w:val="00C72639"/>
    <w:rsid w:val="00C8514D"/>
    <w:rsid w:val="00C9782E"/>
    <w:rsid w:val="00CA0078"/>
    <w:rsid w:val="00CB0AFD"/>
    <w:rsid w:val="00CB4E08"/>
    <w:rsid w:val="00CB5BD1"/>
    <w:rsid w:val="00CB7667"/>
    <w:rsid w:val="00CD29AE"/>
    <w:rsid w:val="00CD2F5F"/>
    <w:rsid w:val="00CD4D39"/>
    <w:rsid w:val="00CE5D6B"/>
    <w:rsid w:val="00CF5054"/>
    <w:rsid w:val="00CF7F01"/>
    <w:rsid w:val="00D07451"/>
    <w:rsid w:val="00D17AFB"/>
    <w:rsid w:val="00D3354F"/>
    <w:rsid w:val="00D3411E"/>
    <w:rsid w:val="00D343D6"/>
    <w:rsid w:val="00D42585"/>
    <w:rsid w:val="00D5455C"/>
    <w:rsid w:val="00D56856"/>
    <w:rsid w:val="00D65C03"/>
    <w:rsid w:val="00D66A12"/>
    <w:rsid w:val="00D70189"/>
    <w:rsid w:val="00D735B5"/>
    <w:rsid w:val="00D7478A"/>
    <w:rsid w:val="00D7726A"/>
    <w:rsid w:val="00D77EA4"/>
    <w:rsid w:val="00D84FB2"/>
    <w:rsid w:val="00D85A3F"/>
    <w:rsid w:val="00D85F80"/>
    <w:rsid w:val="00D86B11"/>
    <w:rsid w:val="00D90604"/>
    <w:rsid w:val="00D97C87"/>
    <w:rsid w:val="00DA120D"/>
    <w:rsid w:val="00DA4891"/>
    <w:rsid w:val="00DA4B94"/>
    <w:rsid w:val="00DA618F"/>
    <w:rsid w:val="00DC6405"/>
    <w:rsid w:val="00DC6505"/>
    <w:rsid w:val="00DD34B4"/>
    <w:rsid w:val="00DE7BE2"/>
    <w:rsid w:val="00DF1F2C"/>
    <w:rsid w:val="00DF2C27"/>
    <w:rsid w:val="00DF3E6F"/>
    <w:rsid w:val="00E01489"/>
    <w:rsid w:val="00E02FB0"/>
    <w:rsid w:val="00E03EAA"/>
    <w:rsid w:val="00E043FF"/>
    <w:rsid w:val="00E0590F"/>
    <w:rsid w:val="00E07D1A"/>
    <w:rsid w:val="00E1568D"/>
    <w:rsid w:val="00E31F34"/>
    <w:rsid w:val="00E34550"/>
    <w:rsid w:val="00E4078C"/>
    <w:rsid w:val="00E4265E"/>
    <w:rsid w:val="00E4382B"/>
    <w:rsid w:val="00E56B84"/>
    <w:rsid w:val="00E743A2"/>
    <w:rsid w:val="00E8204A"/>
    <w:rsid w:val="00E84461"/>
    <w:rsid w:val="00E9020F"/>
    <w:rsid w:val="00E95709"/>
    <w:rsid w:val="00E97306"/>
    <w:rsid w:val="00E97F4E"/>
    <w:rsid w:val="00EA02B6"/>
    <w:rsid w:val="00EA041C"/>
    <w:rsid w:val="00EB0C4A"/>
    <w:rsid w:val="00EB0E20"/>
    <w:rsid w:val="00EB386B"/>
    <w:rsid w:val="00ED3012"/>
    <w:rsid w:val="00ED7C3D"/>
    <w:rsid w:val="00EE0748"/>
    <w:rsid w:val="00EE255F"/>
    <w:rsid w:val="00EE2ABD"/>
    <w:rsid w:val="00EE38FA"/>
    <w:rsid w:val="00EF0CD5"/>
    <w:rsid w:val="00EF1A83"/>
    <w:rsid w:val="00EF498B"/>
    <w:rsid w:val="00F07BB4"/>
    <w:rsid w:val="00F17A17"/>
    <w:rsid w:val="00F2207F"/>
    <w:rsid w:val="00F22B70"/>
    <w:rsid w:val="00F25F97"/>
    <w:rsid w:val="00F30E3D"/>
    <w:rsid w:val="00F31D0F"/>
    <w:rsid w:val="00F41430"/>
    <w:rsid w:val="00F45421"/>
    <w:rsid w:val="00F627D1"/>
    <w:rsid w:val="00F6286F"/>
    <w:rsid w:val="00F65290"/>
    <w:rsid w:val="00F76464"/>
    <w:rsid w:val="00F80A9A"/>
    <w:rsid w:val="00F80C4C"/>
    <w:rsid w:val="00F81EB1"/>
    <w:rsid w:val="00F84607"/>
    <w:rsid w:val="00F9047D"/>
    <w:rsid w:val="00F95FD0"/>
    <w:rsid w:val="00F97C4E"/>
    <w:rsid w:val="00FA09CD"/>
    <w:rsid w:val="00FA2BDB"/>
    <w:rsid w:val="00FB3AF5"/>
    <w:rsid w:val="00FC0E91"/>
    <w:rsid w:val="00FC1BC9"/>
    <w:rsid w:val="00FC374B"/>
    <w:rsid w:val="00FD5C52"/>
    <w:rsid w:val="00FD63CF"/>
    <w:rsid w:val="00FF0B0B"/>
    <w:rsid w:val="00FF303F"/>
    <w:rsid w:val="00FF6C69"/>
    <w:rsid w:val="00FF6C87"/>
    <w:rsid w:val="0145F733"/>
    <w:rsid w:val="017E4F6C"/>
    <w:rsid w:val="04129B0D"/>
    <w:rsid w:val="04A7B2CF"/>
    <w:rsid w:val="04FEEA68"/>
    <w:rsid w:val="0608C8F0"/>
    <w:rsid w:val="0687777E"/>
    <w:rsid w:val="06E01889"/>
    <w:rsid w:val="079FE3FF"/>
    <w:rsid w:val="10B71209"/>
    <w:rsid w:val="12056EC6"/>
    <w:rsid w:val="12718C09"/>
    <w:rsid w:val="12992298"/>
    <w:rsid w:val="13EFBA57"/>
    <w:rsid w:val="13FD7379"/>
    <w:rsid w:val="160C4E5D"/>
    <w:rsid w:val="16D79504"/>
    <w:rsid w:val="1A9A0AA9"/>
    <w:rsid w:val="1B7A8680"/>
    <w:rsid w:val="1C880524"/>
    <w:rsid w:val="1E3BEEC7"/>
    <w:rsid w:val="1F7DF63D"/>
    <w:rsid w:val="2180BEDF"/>
    <w:rsid w:val="235AB87D"/>
    <w:rsid w:val="23C815D8"/>
    <w:rsid w:val="299E0A21"/>
    <w:rsid w:val="2CD1DC86"/>
    <w:rsid w:val="31833E2A"/>
    <w:rsid w:val="3681128B"/>
    <w:rsid w:val="36B298CE"/>
    <w:rsid w:val="36DE55F3"/>
    <w:rsid w:val="37CB75B8"/>
    <w:rsid w:val="38B45B96"/>
    <w:rsid w:val="39183902"/>
    <w:rsid w:val="397746F6"/>
    <w:rsid w:val="3B17B57D"/>
    <w:rsid w:val="3B40A74D"/>
    <w:rsid w:val="409C075E"/>
    <w:rsid w:val="424C5421"/>
    <w:rsid w:val="45DD54F9"/>
    <w:rsid w:val="46E3FBD7"/>
    <w:rsid w:val="46FD6779"/>
    <w:rsid w:val="487EE3FD"/>
    <w:rsid w:val="49485EE2"/>
    <w:rsid w:val="4CBBFD02"/>
    <w:rsid w:val="4F543ECA"/>
    <w:rsid w:val="5585EFA7"/>
    <w:rsid w:val="55CEA9D5"/>
    <w:rsid w:val="57B9FD15"/>
    <w:rsid w:val="58A8007C"/>
    <w:rsid w:val="59A7681A"/>
    <w:rsid w:val="59A9039E"/>
    <w:rsid w:val="5AF172C3"/>
    <w:rsid w:val="5E1966B1"/>
    <w:rsid w:val="5F02E6B9"/>
    <w:rsid w:val="5FCDC476"/>
    <w:rsid w:val="6001EB10"/>
    <w:rsid w:val="6045D006"/>
    <w:rsid w:val="6112D5B4"/>
    <w:rsid w:val="61F24BB8"/>
    <w:rsid w:val="63B7D3F5"/>
    <w:rsid w:val="63D3058D"/>
    <w:rsid w:val="63F9EA2E"/>
    <w:rsid w:val="65AFC247"/>
    <w:rsid w:val="66271917"/>
    <w:rsid w:val="690EA4B4"/>
    <w:rsid w:val="6DD79037"/>
    <w:rsid w:val="706B0677"/>
    <w:rsid w:val="721421B0"/>
    <w:rsid w:val="730D644E"/>
    <w:rsid w:val="76E31018"/>
    <w:rsid w:val="789A23A2"/>
    <w:rsid w:val="7956CFC2"/>
    <w:rsid w:val="7A5FB7C1"/>
    <w:rsid w:val="7B25AD32"/>
    <w:rsid w:val="7B9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F92C"/>
  <w15:chartTrackingRefBased/>
  <w15:docId w15:val="{945279D6-DC7B-4A2D-9B72-2A8FCA64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0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90C"/>
    <w:pPr>
      <w:keepNext/>
      <w:keepLines/>
      <w:spacing w:before="120" w:after="120" w:line="276" w:lineRule="auto"/>
      <w:outlineLvl w:val="0"/>
    </w:pPr>
    <w:rPr>
      <w:rFonts w:ascii="Calibri" w:eastAsiaTheme="majorEastAsia" w:hAnsi="Calibri" w:cstheme="majorBidi"/>
      <w:b/>
      <w:color w:val="196B24" w:themeColor="accent3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9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A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A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A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A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A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A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A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8204A"/>
    <w:pPr>
      <w:suppressAutoHyphens/>
      <w:spacing w:before="240" w:after="180" w:line="240" w:lineRule="atLeast"/>
      <w:contextualSpacing/>
    </w:pPr>
    <w:rPr>
      <w:rFonts w:ascii="Calibri" w:eastAsia="Calibri" w:hAnsi="Calibri" w:cs="Calibri"/>
      <w:b/>
      <w:iCs/>
      <w:color w:val="0E2841" w:themeColor="text2"/>
      <w:sz w:val="20"/>
      <w:szCs w:val="18"/>
      <w:lang w:val="en-GB"/>
    </w:rPr>
  </w:style>
  <w:style w:type="paragraph" w:customStyle="1" w:styleId="H1">
    <w:name w:val="H1"/>
    <w:basedOn w:val="Normal"/>
    <w:qFormat/>
    <w:rsid w:val="000F590C"/>
    <w:pPr>
      <w:spacing w:after="160" w:line="259" w:lineRule="auto"/>
      <w:jc w:val="both"/>
    </w:pPr>
    <w:rPr>
      <w:rFonts w:asciiTheme="minorHAnsi" w:eastAsiaTheme="minorEastAsia" w:hAnsiTheme="minorHAnsi" w:cstheme="minorBidi"/>
      <w:b/>
      <w:color w:val="BC5908"/>
      <w:sz w:val="28"/>
      <w:szCs w:val="22"/>
      <w:lang w:eastAsia="en-AU"/>
    </w:rPr>
  </w:style>
  <w:style w:type="paragraph" w:customStyle="1" w:styleId="StyleDan">
    <w:name w:val="StyleDan"/>
    <w:basedOn w:val="Heading1"/>
    <w:next w:val="Heading2"/>
    <w:qFormat/>
    <w:rsid w:val="000F590C"/>
    <w:rPr>
      <w:b w:val="0"/>
      <w:color w:val="0F9ED5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F590C"/>
    <w:rPr>
      <w:rFonts w:ascii="Calibri" w:eastAsiaTheme="majorEastAsia" w:hAnsi="Calibri" w:cstheme="majorBidi"/>
      <w:b/>
      <w:color w:val="196B24" w:themeColor="accent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590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F590C"/>
    <w:pPr>
      <w:spacing w:before="120" w:after="120" w:line="276" w:lineRule="auto"/>
    </w:pPr>
    <w:rPr>
      <w:rFonts w:ascii="Calibri" w:eastAsiaTheme="majorEastAsia" w:hAnsi="Calibri" w:cstheme="majorBidi"/>
      <w:b/>
      <w:bCs/>
      <w:caps/>
      <w:color w:val="196B24" w:themeColor="accent3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77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77A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A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A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7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A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77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AA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7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AA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A77A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A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A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4F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F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4FB2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A230C"/>
    <w:rPr>
      <w:i/>
      <w:iCs/>
    </w:rPr>
  </w:style>
  <w:style w:type="table" w:styleId="TableGrid">
    <w:name w:val="Table Grid"/>
    <w:basedOn w:val="TableNormal"/>
    <w:uiPriority w:val="39"/>
    <w:rsid w:val="0026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21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DB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2D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2D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A322D1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1F0D"/>
    <w:pPr>
      <w:spacing w:before="100" w:beforeAutospacing="1" w:after="100" w:afterAutospacing="1"/>
    </w:pPr>
    <w:rPr>
      <w:lang w:eastAsia="en-AU"/>
    </w:rPr>
  </w:style>
  <w:style w:type="character" w:styleId="Strong">
    <w:name w:val="Strong"/>
    <w:basedOn w:val="DefaultParagraphFont"/>
    <w:uiPriority w:val="22"/>
    <w:qFormat/>
    <w:rsid w:val="00B71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STIFACregulationsupport@nintione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o.gov.au/law/view/document?docid=TXD/TD20243/NAT/ATO/0000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o.gov.au/law/view/document?docid=TXD/TD20243/NAT/ATO/0000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ato.gov.au/law/view/document?docid=TXD/TD20243/NAT/ATO/00001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NASTIFACregulationsupport@nintion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E9C79D3A1D446AA5CEC6B4452D5BE" ma:contentTypeVersion="13" ma:contentTypeDescription="Create a new document." ma:contentTypeScope="" ma:versionID="d64d7813a860a0d24f66f0527c0b296e">
  <xsd:schema xmlns:xsd="http://www.w3.org/2001/XMLSchema" xmlns:xs="http://www.w3.org/2001/XMLSchema" xmlns:p="http://schemas.microsoft.com/office/2006/metadata/properties" xmlns:ns2="3af2e11a-6286-4ba6-beac-4ba9326da3de" xmlns:ns3="c2fae0d0-8b4c-47c8-acad-b6d908e898b6" targetNamespace="http://schemas.microsoft.com/office/2006/metadata/properties" ma:root="true" ma:fieldsID="b1d0ebdfd9a56376070d80ec224c9416" ns2:_="" ns3:_="">
    <xsd:import namespace="3af2e11a-6286-4ba6-beac-4ba9326da3de"/>
    <xsd:import namespace="c2fae0d0-8b4c-47c8-acad-b6d908e89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2e11a-6286-4ba6-beac-4ba9326da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8ddd3f-4806-409b-aec4-24ae16d91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e0d0-8b4c-47c8-acad-b6d908e898b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2f9eec-41c2-41a4-89a1-6f8104d40df7}" ma:internalName="TaxCatchAll" ma:showField="CatchAllData" ma:web="c2fae0d0-8b4c-47c8-acad-b6d908e89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f2e11a-6286-4ba6-beac-4ba9326da3de">
      <Terms xmlns="http://schemas.microsoft.com/office/infopath/2007/PartnerControls"/>
    </lcf76f155ced4ddcb4097134ff3c332f>
    <TaxCatchAll xmlns="c2fae0d0-8b4c-47c8-acad-b6d908e898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F0FD-77CB-4556-83EE-60756FFE2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279B5-DCBC-423B-8DBA-6D86D8681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2e11a-6286-4ba6-beac-4ba9326da3de"/>
    <ds:schemaRef ds:uri="c2fae0d0-8b4c-47c8-acad-b6d908e89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2F18E-AE38-440A-84C7-3E2318DFB39A}">
  <ds:schemaRefs>
    <ds:schemaRef ds:uri="3af2e11a-6286-4ba6-beac-4ba9326da3de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c2fae0d0-8b4c-47c8-acad-b6d908e898b6"/>
    <ds:schemaRef ds:uri="http://schemas.openxmlformats.org/package/2006/metadata/core-properties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160757-09FB-4EA7-A88A-4EC53AA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Links>
    <vt:vector size="66" baseType="variant">
      <vt:variant>
        <vt:i4>1048675</vt:i4>
      </vt:variant>
      <vt:variant>
        <vt:i4>12</vt:i4>
      </vt:variant>
      <vt:variant>
        <vt:i4>0</vt:i4>
      </vt:variant>
      <vt:variant>
        <vt:i4>5</vt:i4>
      </vt:variant>
      <vt:variant>
        <vt:lpwstr>mailto:NASTIFACregulationsupport@nintione.com.au</vt:lpwstr>
      </vt:variant>
      <vt:variant>
        <vt:lpwstr/>
      </vt:variant>
      <vt:variant>
        <vt:i4>1048675</vt:i4>
      </vt:variant>
      <vt:variant>
        <vt:i4>9</vt:i4>
      </vt:variant>
      <vt:variant>
        <vt:i4>0</vt:i4>
      </vt:variant>
      <vt:variant>
        <vt:i4>5</vt:i4>
      </vt:variant>
      <vt:variant>
        <vt:lpwstr>mailto:NASTIFACregulationsupport@nintione.com.au</vt:lpwstr>
      </vt:variant>
      <vt:variant>
        <vt:lpwstr/>
      </vt:variant>
      <vt:variant>
        <vt:i4>1769548</vt:i4>
      </vt:variant>
      <vt:variant>
        <vt:i4>6</vt:i4>
      </vt:variant>
      <vt:variant>
        <vt:i4>0</vt:i4>
      </vt:variant>
      <vt:variant>
        <vt:i4>5</vt:i4>
      </vt:variant>
      <vt:variant>
        <vt:lpwstr>https://www.ato.gov.au/law/view/document?docid=TXD/TD20243/NAT/ATO/00001</vt:lpwstr>
      </vt:variant>
      <vt:variant>
        <vt:lpwstr/>
      </vt:variant>
      <vt:variant>
        <vt:i4>1769548</vt:i4>
      </vt:variant>
      <vt:variant>
        <vt:i4>3</vt:i4>
      </vt:variant>
      <vt:variant>
        <vt:i4>0</vt:i4>
      </vt:variant>
      <vt:variant>
        <vt:i4>5</vt:i4>
      </vt:variant>
      <vt:variant>
        <vt:lpwstr>https://www.ato.gov.au/law/view/document?docid=TXD/TD20243/NAT/ATO/00001</vt:lpwstr>
      </vt:variant>
      <vt:variant>
        <vt:lpwstr/>
      </vt:variant>
      <vt:variant>
        <vt:i4>1769548</vt:i4>
      </vt:variant>
      <vt:variant>
        <vt:i4>0</vt:i4>
      </vt:variant>
      <vt:variant>
        <vt:i4>0</vt:i4>
      </vt:variant>
      <vt:variant>
        <vt:i4>5</vt:i4>
      </vt:variant>
      <vt:variant>
        <vt:lpwstr>https://www.ato.gov.au/law/view/document?docid=TXD/TD20243/NAT/ATO/00001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mailto:sarina.gabrielli@nintione.com.au</vt:lpwstr>
      </vt:variant>
      <vt:variant>
        <vt:lpwstr/>
      </vt:variant>
      <vt:variant>
        <vt:i4>65570</vt:i4>
      </vt:variant>
      <vt:variant>
        <vt:i4>12</vt:i4>
      </vt:variant>
      <vt:variant>
        <vt:i4>0</vt:i4>
      </vt:variant>
      <vt:variant>
        <vt:i4>5</vt:i4>
      </vt:variant>
      <vt:variant>
        <vt:lpwstr>mailto:sarina.gabrielli@nintione.com.au</vt:lpwstr>
      </vt:variant>
      <vt:variant>
        <vt:lpwstr/>
      </vt:variant>
      <vt:variant>
        <vt:i4>65570</vt:i4>
      </vt:variant>
      <vt:variant>
        <vt:i4>9</vt:i4>
      </vt:variant>
      <vt:variant>
        <vt:i4>0</vt:i4>
      </vt:variant>
      <vt:variant>
        <vt:i4>5</vt:i4>
      </vt:variant>
      <vt:variant>
        <vt:lpwstr>mailto:sarina.gabrielli@nintione.com.au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mailto:sarina.gabrielli@nintione.com.au</vt:lpwstr>
      </vt:variant>
      <vt:variant>
        <vt:lpwstr/>
      </vt:variant>
      <vt:variant>
        <vt:i4>6946914</vt:i4>
      </vt:variant>
      <vt:variant>
        <vt:i4>3</vt:i4>
      </vt:variant>
      <vt:variant>
        <vt:i4>0</vt:i4>
      </vt:variant>
      <vt:variant>
        <vt:i4>5</vt:i4>
      </vt:variant>
      <vt:variant>
        <vt:lpwstr>https://nintione.sharepoint.com/:w:/s/NATSIFACProgram9/Eaq0CQwHMXZBvJ6JY-IlP1IB1uNsnIJHuTU6w1bqeuivag?e=wUd4Kg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mailto:sarina.gabrielli@nintione.com.au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Tyson</dc:creator>
  <cp:keywords/>
  <dc:description/>
  <cp:lastModifiedBy>Kate Wilson</cp:lastModifiedBy>
  <cp:revision>206</cp:revision>
  <dcterms:created xsi:type="dcterms:W3CDTF">2025-07-03T12:15:00Z</dcterms:created>
  <dcterms:modified xsi:type="dcterms:W3CDTF">2025-09-12T00:14:00Z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0x010100668E9C79D3A1D446AA5CEC6B4452D5BE</vt:lpwstr>
  </property>
  <property fmtid="{D5CDD505-2E9C-101B-9397-08002B2CF9AE}" pid="3" name="MediaServiceImageTags">
    <vt:lpwstr/>
  </property>
</Properties>
</file>